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2" w:rsidRDefault="00DC60E2" w:rsidP="00DC60E2">
      <w:pPr>
        <w:jc w:val="center"/>
        <w:rPr>
          <w:b/>
        </w:rPr>
      </w:pPr>
      <w:r w:rsidRPr="00D40AA2">
        <w:rPr>
          <w:b/>
        </w:rPr>
        <w:t>ENQUETE PUBLIQUE UNIQUE RELATIVE A LA REALISATION DE LA GARE NOUVELLE DE NÎMES-MANDUEL-REDESSAN</w:t>
      </w:r>
      <w:r w:rsidR="00D40AA2" w:rsidRPr="00D40AA2">
        <w:rPr>
          <w:b/>
        </w:rPr>
        <w:t xml:space="preserve"> (NMR)</w:t>
      </w:r>
      <w:r w:rsidRPr="00D40AA2">
        <w:rPr>
          <w:b/>
        </w:rPr>
        <w:t>.</w:t>
      </w:r>
    </w:p>
    <w:p w:rsidR="002E01BB" w:rsidRPr="00D40AA2" w:rsidRDefault="002E01BB" w:rsidP="006750D1">
      <w:pPr>
        <w:rPr>
          <w:b/>
        </w:rPr>
      </w:pPr>
    </w:p>
    <w:p w:rsidR="00DC60E2" w:rsidRDefault="00117B58" w:rsidP="00683D59">
      <w:pPr>
        <w:jc w:val="both"/>
      </w:pPr>
      <w:r>
        <w:t>Le projet de réalisation de cette gare nouvelle est inutile pour les raisons suivantes</w:t>
      </w:r>
      <w:r w:rsidR="003C0621">
        <w:t>.</w:t>
      </w:r>
    </w:p>
    <w:p w:rsidR="00007531" w:rsidRPr="00007531" w:rsidRDefault="00007531" w:rsidP="00007531">
      <w:pPr>
        <w:pStyle w:val="Sansinterligne"/>
        <w:rPr>
          <w:b/>
        </w:rPr>
      </w:pPr>
      <w:r w:rsidRPr="00007531">
        <w:rPr>
          <w:b/>
        </w:rPr>
        <w:t>Les gares ex urbanisées</w:t>
      </w:r>
      <w:r>
        <w:rPr>
          <w:b/>
        </w:rPr>
        <w:t>.</w:t>
      </w:r>
    </w:p>
    <w:p w:rsidR="00DE63A7" w:rsidRDefault="003C0621" w:rsidP="00007531">
      <w:pPr>
        <w:pStyle w:val="Sansinterligne"/>
        <w:ind w:left="720"/>
        <w:jc w:val="both"/>
      </w:pPr>
      <w:r>
        <w:t>Une gare</w:t>
      </w:r>
      <w:r w:rsidR="009F67AD">
        <w:t xml:space="preserve"> </w:t>
      </w:r>
      <w:r w:rsidR="00007531">
        <w:t>« Nîmes-Manduel-</w:t>
      </w:r>
      <w:proofErr w:type="spellStart"/>
      <w:r w:rsidR="00007531">
        <w:t>Redessan</w:t>
      </w:r>
      <w:proofErr w:type="spellEnd"/>
      <w:r w:rsidR="00007531">
        <w:t> » (</w:t>
      </w:r>
      <w:r w:rsidR="009F67AD">
        <w:t>NMR</w:t>
      </w:r>
      <w:r w:rsidR="00007531">
        <w:t>)</w:t>
      </w:r>
      <w:r>
        <w:t xml:space="preserve"> ex urbanisée ne présente aucun intérêt pour les opérateurs ferroviaires</w:t>
      </w:r>
      <w:r w:rsidR="00007531">
        <w:t>. I</w:t>
      </w:r>
      <w:r>
        <w:t xml:space="preserve">ls l’ont d’ailleurs fait savoir publiquement à chaque occasion. Il en est de même avec la gare ex-urbanisée </w:t>
      </w:r>
      <w:r w:rsidR="008A53CA">
        <w:t xml:space="preserve">Sud de France </w:t>
      </w:r>
      <w:r>
        <w:t>à Montpellier</w:t>
      </w:r>
      <w:r w:rsidR="00007531">
        <w:t xml:space="preserve"> </w:t>
      </w:r>
      <w:r w:rsidR="006F7AB9">
        <w:t>(</w:t>
      </w:r>
      <w:r w:rsidR="00007531">
        <w:t>MP-SDF)</w:t>
      </w:r>
      <w:r w:rsidR="00094F1C">
        <w:t>.</w:t>
      </w:r>
      <w:r w:rsidR="001A4502">
        <w:t xml:space="preserve"> Voir la dernière déclaration publique de SNCF Mobilité en octobre 2016.</w:t>
      </w:r>
      <w:r w:rsidR="005F757B">
        <w:t xml:space="preserve"> L</w:t>
      </w:r>
      <w:r w:rsidR="009F67AD">
        <w:t xml:space="preserve">’essentiel de </w:t>
      </w:r>
      <w:r w:rsidR="00007531">
        <w:t xml:space="preserve">sa </w:t>
      </w:r>
      <w:r w:rsidR="00D16192">
        <w:t xml:space="preserve">clientèle </w:t>
      </w:r>
    </w:p>
    <w:p w:rsidR="003C0621" w:rsidRDefault="00DE63A7" w:rsidP="00007531">
      <w:pPr>
        <w:pStyle w:val="Sansinterligne"/>
        <w:ind w:left="720"/>
        <w:jc w:val="both"/>
      </w:pPr>
      <w:r>
        <w:t>TGV fréquente les gares-centr</w:t>
      </w:r>
      <w:r w:rsidR="006F7AB9">
        <w:t>ales</w:t>
      </w:r>
      <w:r w:rsidR="005F757B">
        <w:t>.</w:t>
      </w:r>
    </w:p>
    <w:p w:rsidR="005A565A" w:rsidRDefault="005A565A" w:rsidP="00683D59">
      <w:pPr>
        <w:pStyle w:val="Sansinterligne"/>
        <w:ind w:left="720"/>
        <w:jc w:val="both"/>
      </w:pPr>
    </w:p>
    <w:p w:rsidR="00A67A9A" w:rsidRPr="00A67A9A" w:rsidRDefault="00A67A9A" w:rsidP="00A67A9A">
      <w:pPr>
        <w:pStyle w:val="Sansinterligne"/>
        <w:jc w:val="both"/>
        <w:rPr>
          <w:b/>
        </w:rPr>
      </w:pPr>
      <w:r w:rsidRPr="00A67A9A">
        <w:rPr>
          <w:b/>
        </w:rPr>
        <w:t>Durée du voyage de bout en bout.</w:t>
      </w:r>
    </w:p>
    <w:p w:rsidR="00641CEB" w:rsidRDefault="001C283D" w:rsidP="00A67A9A">
      <w:pPr>
        <w:pStyle w:val="Sansinterligne"/>
        <w:ind w:left="720"/>
        <w:jc w:val="both"/>
        <w:rPr>
          <w:b/>
        </w:rPr>
      </w:pPr>
      <w:r>
        <w:t xml:space="preserve">Le temps de voyage sera augmenté </w:t>
      </w:r>
      <w:r w:rsidR="00492448">
        <w:t xml:space="preserve">de </w:t>
      </w:r>
      <w:r w:rsidRPr="00492448">
        <w:rPr>
          <w:b/>
        </w:rPr>
        <w:t>20 minutes</w:t>
      </w:r>
      <w:r>
        <w:t xml:space="preserve"> avec une rupture de charge supplémentaire</w:t>
      </w:r>
      <w:r w:rsidR="00492448">
        <w:t xml:space="preserve"> (15mn)</w:t>
      </w:r>
      <w:r>
        <w:t xml:space="preserve"> pour la majorité des citoyens de Nîmes-Métropole. Il en sera de même pou</w:t>
      </w:r>
      <w:r w:rsidR="00A67A9A">
        <w:t xml:space="preserve">r les alésiens, les cévenols, l’ouest et le </w:t>
      </w:r>
      <w:r>
        <w:t>nord du</w:t>
      </w:r>
      <w:r w:rsidR="00A67A9A">
        <w:t xml:space="preserve"> Gard</w:t>
      </w:r>
      <w:r>
        <w:t>.</w:t>
      </w:r>
      <w:r w:rsidR="00641CEB">
        <w:t xml:space="preserve"> Le temps de parcours entre NMR et Nîmes</w:t>
      </w:r>
      <w:r w:rsidR="00DE63A7">
        <w:t>-</w:t>
      </w:r>
      <w:r w:rsidR="00641CEB">
        <w:t xml:space="preserve">Centre évalué à 8 mn est minoré (la fiche horaire actuelle indique un temps de 7 mm dans un sens et 9 à 10 mn dans l’autre et NMR est à 12,5 kms de Nîmes-Centre et </w:t>
      </w:r>
      <w:r w:rsidR="00641CEB" w:rsidRPr="00641CEB">
        <w:rPr>
          <w:b/>
        </w:rPr>
        <w:t>2,5 kms plus éloigné</w:t>
      </w:r>
      <w:r w:rsidR="00302B4E">
        <w:rPr>
          <w:b/>
        </w:rPr>
        <w:t>e</w:t>
      </w:r>
      <w:r w:rsidR="00641CEB" w:rsidRPr="00641CEB">
        <w:rPr>
          <w:b/>
        </w:rPr>
        <w:t xml:space="preserve"> que la halte actuelle de Manduel-</w:t>
      </w:r>
      <w:proofErr w:type="spellStart"/>
      <w:r w:rsidR="00641CEB" w:rsidRPr="00641CEB">
        <w:rPr>
          <w:b/>
        </w:rPr>
        <w:t>Redessan</w:t>
      </w:r>
      <w:proofErr w:type="spellEnd"/>
      <w:r w:rsidR="00641CEB">
        <w:rPr>
          <w:b/>
        </w:rPr>
        <w:t>.</w:t>
      </w:r>
      <w:r w:rsidR="009F67AD">
        <w:rPr>
          <w:b/>
        </w:rPr>
        <w:t xml:space="preserve"> </w:t>
      </w:r>
      <w:r w:rsidR="009F67AD">
        <w:t>L’argument qui con</w:t>
      </w:r>
      <w:r w:rsidR="00A67A9A">
        <w:t>siste à dire qu’on arrivera à NM</w:t>
      </w:r>
      <w:r w:rsidR="009F67AD">
        <w:t>R 10 mn avant l’heure d’arrivée en centre-ville est fallacieux. Cela a été relevé par l’</w:t>
      </w:r>
      <w:proofErr w:type="spellStart"/>
      <w:r w:rsidR="009F67AD">
        <w:t>Ae</w:t>
      </w:r>
      <w:proofErr w:type="spellEnd"/>
      <w:r w:rsidR="009F67AD">
        <w:t xml:space="preserve"> (p 40 de l’AUIOTA).</w:t>
      </w:r>
    </w:p>
    <w:p w:rsidR="002C54E1" w:rsidRPr="002C54E1" w:rsidRDefault="002C54E1" w:rsidP="00683D59">
      <w:pPr>
        <w:pStyle w:val="Sansinterligne"/>
        <w:jc w:val="both"/>
        <w:rPr>
          <w:b/>
        </w:rPr>
      </w:pPr>
    </w:p>
    <w:p w:rsidR="00A67A9A" w:rsidRPr="00A67A9A" w:rsidRDefault="00A67A9A" w:rsidP="00A67A9A">
      <w:pPr>
        <w:pStyle w:val="Sansinterligne"/>
        <w:rPr>
          <w:b/>
        </w:rPr>
      </w:pPr>
      <w:r w:rsidRPr="00A67A9A">
        <w:rPr>
          <w:b/>
        </w:rPr>
        <w:t>Saturation des gares.</w:t>
      </w:r>
    </w:p>
    <w:p w:rsidR="00094F1C" w:rsidRDefault="00094F1C" w:rsidP="00A67A9A">
      <w:pPr>
        <w:pStyle w:val="Sansinterligne"/>
        <w:ind w:left="720"/>
        <w:jc w:val="both"/>
      </w:pPr>
      <w:r>
        <w:t>La gare de Nîmes-Centre ne sera pas saturée avant plusieurs décennies</w:t>
      </w:r>
      <w:r w:rsidR="00A67A9A">
        <w:t>,</w:t>
      </w:r>
      <w:r>
        <w:t xml:space="preserve"> d’autant plus quand l’essentiel des convois de fret emprunteront le CNM à partir de 2018.</w:t>
      </w:r>
      <w:r w:rsidR="00492448">
        <w:t xml:space="preserve"> Ce qui permettrait en outre d’aménager une 5</w:t>
      </w:r>
      <w:r w:rsidR="00492448" w:rsidRPr="00492448">
        <w:rPr>
          <w:vertAlign w:val="superscript"/>
        </w:rPr>
        <w:t>ème</w:t>
      </w:r>
      <w:r w:rsidR="00492448">
        <w:t xml:space="preserve"> voie à quai. La gare de MP Saint Roch avec 6 voies à quai</w:t>
      </w:r>
      <w:r w:rsidR="00774539">
        <w:t xml:space="preserve"> n’est pas à la veille de la saturation</w:t>
      </w:r>
      <w:r w:rsidR="00492448">
        <w:t>. Une autorité indépendante</w:t>
      </w:r>
      <w:r w:rsidR="005C0294">
        <w:t>, l’Observatoire de la saturation</w:t>
      </w:r>
      <w:r w:rsidR="00492448">
        <w:t xml:space="preserve"> a confirmé cette situation</w:t>
      </w:r>
      <w:r w:rsidR="008A53CA">
        <w:t xml:space="preserve"> en</w:t>
      </w:r>
      <w:r w:rsidR="002F19A2">
        <w:t xml:space="preserve"> 2016</w:t>
      </w:r>
      <w:r w:rsidR="00492448">
        <w:t>.</w:t>
      </w:r>
    </w:p>
    <w:p w:rsidR="00863B16" w:rsidRDefault="00863B16" w:rsidP="00683D59">
      <w:pPr>
        <w:pStyle w:val="Sansinterligne"/>
        <w:ind w:left="720"/>
        <w:jc w:val="both"/>
      </w:pPr>
    </w:p>
    <w:p w:rsidR="00D23687" w:rsidRPr="00D23687" w:rsidRDefault="00D23687" w:rsidP="00D23687">
      <w:pPr>
        <w:pStyle w:val="Sansinterligne"/>
        <w:jc w:val="both"/>
        <w:rPr>
          <w:b/>
        </w:rPr>
      </w:pPr>
      <w:r w:rsidRPr="00D23687">
        <w:rPr>
          <w:b/>
        </w:rPr>
        <w:t>Doublet de lignes et robustesse du ferroviaire.</w:t>
      </w:r>
    </w:p>
    <w:p w:rsidR="00D23687" w:rsidRDefault="00492448" w:rsidP="00D23687">
      <w:pPr>
        <w:pStyle w:val="Sansinterligne"/>
        <w:ind w:left="720"/>
        <w:jc w:val="both"/>
      </w:pPr>
      <w:r>
        <w:t xml:space="preserve">On ne peut parler d’un doublet de lignes que </w:t>
      </w:r>
      <w:r w:rsidR="00A95A71">
        <w:t>s’il</w:t>
      </w:r>
      <w:r>
        <w:t xml:space="preserve"> y a des liaisons judicieusement</w:t>
      </w:r>
      <w:r w:rsidR="00A95A71">
        <w:t xml:space="preserve"> situées et en nombre suffisant entre les 2 lignes</w:t>
      </w:r>
      <w:r w:rsidR="003D390B">
        <w:t>,</w:t>
      </w:r>
      <w:r w:rsidR="00A95A71">
        <w:t xml:space="preserve"> ici ligne classique (LC) et ligne nouvelle</w:t>
      </w:r>
      <w:r w:rsidR="003D390B">
        <w:t xml:space="preserve"> (</w:t>
      </w:r>
      <w:r w:rsidR="00A60FB3">
        <w:t>LN</w:t>
      </w:r>
      <w:r w:rsidR="00A95A71">
        <w:t>)</w:t>
      </w:r>
      <w:r w:rsidR="00D23687">
        <w:t>.</w:t>
      </w:r>
      <w:r w:rsidR="00C76D51">
        <w:t xml:space="preserve"> </w:t>
      </w:r>
      <w:r w:rsidR="00D23687">
        <w:t>L</w:t>
      </w:r>
      <w:r w:rsidR="00C76D51">
        <w:t>a présence de gares ou non sur la LN et indifférente.</w:t>
      </w:r>
    </w:p>
    <w:p w:rsidR="00D23687" w:rsidRDefault="00C76D51" w:rsidP="00D23687">
      <w:pPr>
        <w:pStyle w:val="Sansinterligne"/>
        <w:ind w:left="720"/>
        <w:jc w:val="both"/>
      </w:pPr>
      <w:r>
        <w:t xml:space="preserve"> </w:t>
      </w:r>
    </w:p>
    <w:p w:rsidR="00492448" w:rsidRDefault="00C76D51" w:rsidP="00D23687">
      <w:pPr>
        <w:pStyle w:val="Sansinterligne"/>
        <w:ind w:left="720"/>
        <w:jc w:val="both"/>
      </w:pPr>
      <w:r>
        <w:t>La section Nîmes-Montpellier est très fragile. Il ne se passe guère de semaine où un incident</w:t>
      </w:r>
      <w:r w:rsidR="00E36821">
        <w:t xml:space="preserve"> significatif (souvent dû à une cause extérieure, heurt d’un véhicule routier à un passage à niveau, suicide.. ;) ait pour conséquence d’interrompre le trafic durant plusieurs heures</w:t>
      </w:r>
      <w:r w:rsidR="003D390B">
        <w:t>.</w:t>
      </w:r>
    </w:p>
    <w:p w:rsidR="00D23687" w:rsidRDefault="00D23687" w:rsidP="00D23687">
      <w:pPr>
        <w:pStyle w:val="Sansinterligne"/>
        <w:ind w:left="720"/>
        <w:jc w:val="both"/>
      </w:pPr>
    </w:p>
    <w:p w:rsidR="00582E5F" w:rsidRDefault="005216F6" w:rsidP="00683D59">
      <w:pPr>
        <w:pStyle w:val="Sansinterligne"/>
        <w:ind w:left="720"/>
        <w:jc w:val="both"/>
      </w:pPr>
      <w:r>
        <w:t>Alors que la DUP concernant le CNM comportait</w:t>
      </w:r>
      <w:r w:rsidR="0098770E">
        <w:t xml:space="preserve"> la réalisation</w:t>
      </w:r>
      <w:r>
        <w:t xml:space="preserve"> </w:t>
      </w:r>
      <w:r w:rsidR="0098770E">
        <w:t>d’</w:t>
      </w:r>
      <w:r>
        <w:t>un raccordement entre lign</w:t>
      </w:r>
      <w:r w:rsidR="0098770E">
        <w:t xml:space="preserve">e nouvelle et ligne classique au niveau de leur </w:t>
      </w:r>
      <w:r w:rsidR="00FD03E3">
        <w:t xml:space="preserve">croisement </w:t>
      </w:r>
      <w:r w:rsidR="0098770E">
        <w:t xml:space="preserve">à St </w:t>
      </w:r>
      <w:proofErr w:type="spellStart"/>
      <w:r w:rsidR="0098770E">
        <w:t>Brès</w:t>
      </w:r>
      <w:proofErr w:type="spellEnd"/>
      <w:r w:rsidR="0098770E">
        <w:t xml:space="preserve"> celui-ci a été abandonné par les décideurs politiques au niveau gouvernemental en connivence avec le niveau local au profit de la construction de deux gares ex-urbanisée</w:t>
      </w:r>
      <w:r w:rsidR="001A4502">
        <w:t>s</w:t>
      </w:r>
      <w:r w:rsidR="00582E5F">
        <w:t>. (S</w:t>
      </w:r>
      <w:r w:rsidR="00582E5F" w:rsidRPr="00582E5F">
        <w:t>i les « gares TGV » intéressent les maires</w:t>
      </w:r>
      <w:r w:rsidR="002F19A2">
        <w:t>, ceux-ci</w:t>
      </w:r>
      <w:r w:rsidR="00582E5F" w:rsidRPr="00582E5F">
        <w:t xml:space="preserve"> n’ont rien à faire des lignes, et encore moins des raccordements.</w:t>
      </w:r>
      <w:r w:rsidR="00582E5F">
        <w:t xml:space="preserve">)  </w:t>
      </w:r>
      <w:r w:rsidR="00036120">
        <w:t xml:space="preserve">Pourtant cet ouvrage aurait permis </w:t>
      </w:r>
      <w:r w:rsidR="00036120" w:rsidRPr="00D23687">
        <w:rPr>
          <w:b/>
        </w:rPr>
        <w:t>un réel gain de temps</w:t>
      </w:r>
      <w:r w:rsidR="00036120">
        <w:t xml:space="preserve"> pour les montpelliérains et héraultais</w:t>
      </w:r>
      <w:r w:rsidR="00046040">
        <w:t xml:space="preserve"> avec l’arrivée des TGV en centre-ville</w:t>
      </w:r>
      <w:r w:rsidR="003D390B">
        <w:t xml:space="preserve"> à Montpellier</w:t>
      </w:r>
      <w:r w:rsidR="00046040">
        <w:t>.</w:t>
      </w:r>
      <w:r w:rsidR="0007577C">
        <w:t xml:space="preserve"> </w:t>
      </w:r>
      <w:r w:rsidR="0007577C" w:rsidRPr="00582E5F">
        <w:rPr>
          <w:b/>
        </w:rPr>
        <w:t>Mauvais choix, à rebours de l’intérêt général.</w:t>
      </w:r>
      <w:r w:rsidR="003D390B">
        <w:t xml:space="preserve"> </w:t>
      </w:r>
    </w:p>
    <w:p w:rsidR="000E4009" w:rsidRDefault="003D390B" w:rsidP="00683D59">
      <w:pPr>
        <w:pStyle w:val="Sansinterligne"/>
        <w:ind w:left="720"/>
        <w:jc w:val="both"/>
      </w:pPr>
      <w:r>
        <w:t xml:space="preserve">A noter qu’il aurait fallu un autre raccordement à l’ouest de Nîmes afin de pouvoir basculer tous les trains sur le CNM, TER compris, en cas d’interruption de la ligne classique. Ainsi </w:t>
      </w:r>
      <w:r w:rsidR="00897039">
        <w:t>on aurait rétabli une robustesse certaine à la section Nîmes-Montpellier.</w:t>
      </w:r>
    </w:p>
    <w:p w:rsidR="00897039" w:rsidRDefault="00897039" w:rsidP="00683D59">
      <w:pPr>
        <w:pStyle w:val="Sansinterligne"/>
        <w:ind w:left="720"/>
        <w:jc w:val="both"/>
      </w:pPr>
    </w:p>
    <w:p w:rsidR="00582E5F" w:rsidRDefault="00897039" w:rsidP="00683D59">
      <w:pPr>
        <w:pStyle w:val="Sansinterligne"/>
        <w:numPr>
          <w:ilvl w:val="0"/>
          <w:numId w:val="1"/>
        </w:numPr>
        <w:jc w:val="both"/>
      </w:pPr>
      <w:r>
        <w:lastRenderedPageBreak/>
        <w:t xml:space="preserve">En 2009 RFF avait chiffré la liaison par la ligne du Grau du Roi avec doublement de la voie entre St Césaire et </w:t>
      </w:r>
      <w:proofErr w:type="spellStart"/>
      <w:r>
        <w:t>Générac</w:t>
      </w:r>
      <w:proofErr w:type="spellEnd"/>
      <w:r>
        <w:t>, et électrification à 140 M€</w:t>
      </w:r>
      <w:r w:rsidR="002F19A2">
        <w:t xml:space="preserve"> (étude de « </w:t>
      </w:r>
      <w:r w:rsidR="002F19A2" w:rsidRPr="002F19A2">
        <w:rPr>
          <w:i/>
          <w:sz w:val="18"/>
          <w:szCs w:val="18"/>
        </w:rPr>
        <w:t>RAIL CONCEPT »</w:t>
      </w:r>
      <w:r w:rsidR="002F19A2">
        <w:t>)</w:t>
      </w:r>
      <w:r>
        <w:t>. Les documents soumis à l’enquête publique mentionne</w:t>
      </w:r>
      <w:r w:rsidR="00582E5F">
        <w:t>nt</w:t>
      </w:r>
      <w:r w:rsidR="002F19A2">
        <w:t xml:space="preserve"> aujourd’hui</w:t>
      </w:r>
      <w:r>
        <w:t xml:space="preserve"> 250 M€</w:t>
      </w:r>
      <w:r w:rsidR="001D56E1">
        <w:t xml:space="preserve"> </w:t>
      </w:r>
      <w:r w:rsidR="00A31130">
        <w:t>(p</w:t>
      </w:r>
      <w:r w:rsidR="001D56E1">
        <w:t xml:space="preserve"> 241 de l’étude d’impact)</w:t>
      </w:r>
      <w:r>
        <w:t>.</w:t>
      </w:r>
      <w:r w:rsidR="00582E5F">
        <w:t xml:space="preserve"> </w:t>
      </w:r>
      <w:r w:rsidR="002F19A2" w:rsidRPr="00415015">
        <w:rPr>
          <w:u w:val="single"/>
        </w:rPr>
        <w:t>N’en fait-on un peu trop pour écarter cette alternative</w:t>
      </w:r>
      <w:r w:rsidR="00BC75E0">
        <w:t> ?</w:t>
      </w:r>
    </w:p>
    <w:p w:rsidR="004A1576" w:rsidRPr="00801C45" w:rsidRDefault="004A1576" w:rsidP="001F19A5">
      <w:pPr>
        <w:pStyle w:val="Sansinterligne"/>
        <w:numPr>
          <w:ilvl w:val="0"/>
          <w:numId w:val="1"/>
        </w:numPr>
        <w:rPr>
          <w:b/>
        </w:rPr>
      </w:pPr>
      <w:r>
        <w:t>Le</w:t>
      </w:r>
      <w:r w:rsidRPr="000E4009">
        <w:t xml:space="preserve"> CNM</w:t>
      </w:r>
      <w:r>
        <w:t>, ligne mixte destinée à recevoir les trains de fret circulant à 120 km/h et des TGV à 220/</w:t>
      </w:r>
      <w:proofErr w:type="spellStart"/>
      <w:r>
        <w:t>kmh</w:t>
      </w:r>
      <w:proofErr w:type="spellEnd"/>
      <w:r>
        <w:t xml:space="preserve">. C’est une bonne chose : une première en France. </w:t>
      </w:r>
      <w:r w:rsidRPr="00801C45">
        <w:rPr>
          <w:b/>
        </w:rPr>
        <w:t>Mais pourquoi a-t-on trompé l’opinion en faisant croire que la réalisation du CNM emportait la réalisation de 2 gares extérieures à Montpellier et</w:t>
      </w:r>
      <w:r w:rsidR="00426282">
        <w:rPr>
          <w:b/>
        </w:rPr>
        <w:t xml:space="preserve"> à</w:t>
      </w:r>
      <w:r w:rsidRPr="00801C45">
        <w:rPr>
          <w:b/>
        </w:rPr>
        <w:t xml:space="preserve"> Nîmes ?  </w:t>
      </w:r>
    </w:p>
    <w:p w:rsidR="0077701B" w:rsidRDefault="004A1576" w:rsidP="004A1576">
      <w:pPr>
        <w:pStyle w:val="Paragraphedeliste"/>
        <w:jc w:val="both"/>
      </w:pPr>
      <w:r>
        <w:t xml:space="preserve">Le principe de la prolongation de la ligne nouvelle mixte jusqu’à Béziers, première phase de la section Montpellier-Perpignan a été rendu public par le gouvernement. C’est une excellente nouvelle : ainsi il y aura une liaison entre LN et LC à l’est de Béziers et les TGV pourront desservir Béziers et Narbonne distant de 30 kms dans le même mouvement et rejoindre la LN à la sortie de Narbonne. Nous disposerons ainsi d’un véritable doublet de ligne entre Montpellier et Narbonne. </w:t>
      </w:r>
    </w:p>
    <w:p w:rsidR="004A1576" w:rsidRDefault="004A1576" w:rsidP="004A1576">
      <w:pPr>
        <w:pStyle w:val="Paragraphedeliste"/>
        <w:jc w:val="both"/>
      </w:pPr>
      <w:r>
        <w:t>Béziers et Narbonne n’ont pas besoin de gare ex-urbanisée</w:t>
      </w:r>
      <w:r w:rsidR="0070508B">
        <w:t>,</w:t>
      </w:r>
      <w:r>
        <w:t xml:space="preserve"> pas plus que Nîmes et… Montpellier.</w:t>
      </w:r>
    </w:p>
    <w:p w:rsidR="004A1576" w:rsidRDefault="004A1576" w:rsidP="005F03ED">
      <w:pPr>
        <w:pStyle w:val="Sansinterligne"/>
        <w:ind w:left="720"/>
        <w:jc w:val="both"/>
      </w:pPr>
      <w:r w:rsidRPr="0077701B">
        <w:rPr>
          <w:u w:val="single"/>
        </w:rPr>
        <w:t>Ceci n’est pas hors sujet</w:t>
      </w:r>
      <w:r>
        <w:t xml:space="preserve"> par rapport à l’enquête publique de NMR, pas plus que le débat public de 2009 sur LNMP qui demandait de débattre sur les gares extérieures de Nîmes et de Montpellier.</w:t>
      </w:r>
    </w:p>
    <w:p w:rsidR="004A1576" w:rsidRDefault="004A1576" w:rsidP="00683D59">
      <w:pPr>
        <w:pStyle w:val="Sansinterligne"/>
        <w:ind w:left="720"/>
        <w:jc w:val="both"/>
      </w:pPr>
    </w:p>
    <w:p w:rsidR="007A3A38" w:rsidRPr="007A3A38" w:rsidRDefault="007A3A38" w:rsidP="007A3A38">
      <w:pPr>
        <w:pStyle w:val="Sansinterligne"/>
        <w:jc w:val="both"/>
        <w:rPr>
          <w:b/>
        </w:rPr>
      </w:pPr>
      <w:r w:rsidRPr="007A3A38">
        <w:rPr>
          <w:b/>
        </w:rPr>
        <w:t>Que faire de Montpellier Sud de France ?</w:t>
      </w:r>
    </w:p>
    <w:p w:rsidR="00566423" w:rsidRDefault="000E4009" w:rsidP="007A3A38">
      <w:pPr>
        <w:pStyle w:val="Sansinterligne"/>
        <w:ind w:left="720"/>
        <w:jc w:val="both"/>
      </w:pPr>
      <w:r>
        <w:t>Alors que la gare de Montpellier</w:t>
      </w:r>
      <w:r w:rsidR="00BC75E0">
        <w:t>-</w:t>
      </w:r>
      <w:r w:rsidR="009B73C6">
        <w:t>Sud de France (MP</w:t>
      </w:r>
      <w:r w:rsidR="00BC75E0">
        <w:t>-</w:t>
      </w:r>
      <w:r w:rsidR="009B73C6">
        <w:t xml:space="preserve">SDF) </w:t>
      </w:r>
      <w:r>
        <w:t>est en voie d’achèvement, on s’aperçoit que celle-ci embarrasse tout le monde à commencer par la SNCF qui ne prévoit de la desservir qu’à minima</w:t>
      </w:r>
      <w:r w:rsidR="008A228C">
        <w:t xml:space="preserve"> (4 trains par jour jusqu’en 2020)</w:t>
      </w:r>
      <w:r>
        <w:t>.</w:t>
      </w:r>
      <w:r w:rsidR="008A228C">
        <w:t xml:space="preserve"> Faudra</w:t>
      </w:r>
      <w:r w:rsidR="00D2721E">
        <w:t>i</w:t>
      </w:r>
      <w:r w:rsidR="008A228C">
        <w:t xml:space="preserve">t-il créer une </w:t>
      </w:r>
      <w:r w:rsidR="009B73C6">
        <w:t>gare à Manduel pour « sauver » MP</w:t>
      </w:r>
      <w:r w:rsidR="00BC75E0">
        <w:t>-</w:t>
      </w:r>
      <w:r w:rsidR="009B73C6">
        <w:t xml:space="preserve">SDF  </w:t>
      </w:r>
      <w:r w:rsidR="003E5C9D">
        <w:t>(MP</w:t>
      </w:r>
      <w:r w:rsidR="00BC75E0">
        <w:t>-</w:t>
      </w:r>
      <w:r w:rsidR="009B73C6">
        <w:t>Sans Desserte Fiable</w:t>
      </w:r>
      <w:r w:rsidR="002F19A2">
        <w:t xml:space="preserve"> ou Sans Desserte finalisée</w:t>
      </w:r>
      <w:r w:rsidR="009B73C6">
        <w:t xml:space="preserve">) </w:t>
      </w:r>
      <w:r w:rsidR="008A228C">
        <w:t xml:space="preserve">? </w:t>
      </w:r>
      <w:r w:rsidR="007A3A38">
        <w:t xml:space="preserve">Ne serait-il pas préférable de rétablir une liaison MP-SDF/LC à St </w:t>
      </w:r>
      <w:proofErr w:type="spellStart"/>
      <w:r w:rsidR="007A3A38">
        <w:t>Brès</w:t>
      </w:r>
      <w:proofErr w:type="spellEnd"/>
      <w:r w:rsidR="007A3A38">
        <w:t xml:space="preserve"> par exemple</w:t>
      </w:r>
      <w:r w:rsidR="00D2721E">
        <w:t> ?</w:t>
      </w:r>
    </w:p>
    <w:p w:rsidR="00863B16" w:rsidRDefault="00863B16" w:rsidP="00683D59">
      <w:pPr>
        <w:pStyle w:val="Sansinterligne"/>
        <w:ind w:left="720"/>
        <w:jc w:val="both"/>
      </w:pPr>
    </w:p>
    <w:p w:rsidR="007A3A38" w:rsidRPr="007A3A38" w:rsidRDefault="0077701B" w:rsidP="007A3A38">
      <w:pPr>
        <w:pStyle w:val="Sansinterligne"/>
        <w:jc w:val="both"/>
        <w:rPr>
          <w:b/>
        </w:rPr>
      </w:pPr>
      <w:r>
        <w:rPr>
          <w:b/>
        </w:rPr>
        <w:t>Une fausse bonne idée et un contre-exemple !</w:t>
      </w:r>
    </w:p>
    <w:p w:rsidR="002932A8" w:rsidRDefault="00036120" w:rsidP="007A3A38">
      <w:pPr>
        <w:pStyle w:val="Sansinterligne"/>
        <w:ind w:left="720"/>
        <w:jc w:val="both"/>
      </w:pPr>
      <w:r>
        <w:t xml:space="preserve">La création d’une gare à l’intersection de la ligne classique et de la ligne nouvelle apparait après </w:t>
      </w:r>
      <w:r w:rsidRPr="005108BC">
        <w:rPr>
          <w:b/>
        </w:rPr>
        <w:t>16 ans d’expérience à Valence TGV</w:t>
      </w:r>
      <w:r>
        <w:t xml:space="preserve"> comme une </w:t>
      </w:r>
      <w:r w:rsidRPr="007C66CF">
        <w:rPr>
          <w:b/>
        </w:rPr>
        <w:t>« fausse bonne idée</w:t>
      </w:r>
      <w:r>
        <w:t> »</w:t>
      </w:r>
      <w:r w:rsidR="0077701B">
        <w:t>, pourquoi</w:t>
      </w:r>
      <w:r w:rsidR="002932A8">
        <w:t> ?</w:t>
      </w:r>
    </w:p>
    <w:p w:rsidR="005108BC" w:rsidRPr="00EE7073" w:rsidRDefault="002932A8" w:rsidP="007A3A38">
      <w:pPr>
        <w:pStyle w:val="Sansinterligne"/>
        <w:ind w:left="720"/>
        <w:jc w:val="both"/>
        <w:rPr>
          <w:b/>
        </w:rPr>
      </w:pPr>
      <w:r>
        <w:t>-</w:t>
      </w:r>
      <w:r w:rsidR="007B2401">
        <w:t xml:space="preserve"> 90 % des accès à </w:t>
      </w:r>
      <w:r w:rsidR="004106E6">
        <w:t xml:space="preserve">cette </w:t>
      </w:r>
      <w:r w:rsidR="007B2401">
        <w:t>gare se font en voiture particulière. L’essentiel des transports collectifs est</w:t>
      </w:r>
      <w:r w:rsidR="000D311F">
        <w:t xml:space="preserve"> assuré par la route (cars TER,</w:t>
      </w:r>
      <w:r w:rsidR="007B2401">
        <w:t xml:space="preserve"> bus </w:t>
      </w:r>
      <w:r w:rsidR="00C453B6">
        <w:t>urbains</w:t>
      </w:r>
      <w:r w:rsidR="005108BC">
        <w:t xml:space="preserve"> : 47 + 51 = 98 </w:t>
      </w:r>
      <w:r w:rsidR="00A64320">
        <w:t xml:space="preserve">bus/cars </w:t>
      </w:r>
      <w:r w:rsidR="005108BC">
        <w:t>entre Valence T</w:t>
      </w:r>
      <w:r w:rsidR="00A64320">
        <w:t>GV et Valence-Ville</w:t>
      </w:r>
      <w:r w:rsidR="00EE7073">
        <w:t xml:space="preserve"> (trajet </w:t>
      </w:r>
      <w:r w:rsidR="00EE7073" w:rsidRPr="00EE7073">
        <w:rPr>
          <w:b/>
        </w:rPr>
        <w:t>direct</w:t>
      </w:r>
      <w:r w:rsidR="00EE7073">
        <w:t xml:space="preserve"> en 19/22 mn</w:t>
      </w:r>
      <w:r w:rsidR="007A3A38">
        <w:t>)</w:t>
      </w:r>
      <w:r w:rsidR="00A64320">
        <w:t xml:space="preserve"> et 30 + 32 = 62 bus/cars entre Romans et Valence-TGV</w:t>
      </w:r>
      <w:r w:rsidR="00EE7073">
        <w:t xml:space="preserve"> (21 mn)</w:t>
      </w:r>
      <w:r w:rsidR="00A64320">
        <w:t xml:space="preserve"> et 20 + 23 = 43 TER entre Valence-Ville et Romans qui desservent tous </w:t>
      </w:r>
      <w:r w:rsidR="009D3AC3">
        <w:t xml:space="preserve">au passage </w:t>
      </w:r>
      <w:r w:rsidR="00A64320">
        <w:t>Valence-TGV</w:t>
      </w:r>
      <w:r w:rsidR="00EE7073">
        <w:t xml:space="preserve"> à 7 mn de Valence et 10 mn de Romans</w:t>
      </w:r>
      <w:r w:rsidR="00A64320">
        <w:t xml:space="preserve">. </w:t>
      </w:r>
    </w:p>
    <w:p w:rsidR="00EE7073" w:rsidRPr="005108BC" w:rsidRDefault="002932A8" w:rsidP="00683D59">
      <w:pPr>
        <w:pStyle w:val="Sansinterligne"/>
        <w:ind w:left="720"/>
        <w:jc w:val="both"/>
        <w:rPr>
          <w:b/>
        </w:rPr>
      </w:pPr>
      <w:r>
        <w:t>Avec NMR nous serons loin du compte.</w:t>
      </w:r>
      <w:r w:rsidR="00EE7073">
        <w:t xml:space="preserve"> </w:t>
      </w:r>
      <w:r>
        <w:t>L</w:t>
      </w:r>
      <w:r w:rsidR="00EE7073">
        <w:t>es lignes de bus 31 et 32 prévues par Nîmes-Métropole (12 + 21</w:t>
      </w:r>
      <w:r w:rsidR="009002BF">
        <w:t xml:space="preserve"> = 33 bus par sens</w:t>
      </w:r>
      <w:r w:rsidR="000D311F">
        <w:t>)</w:t>
      </w:r>
      <w:r w:rsidR="009002BF">
        <w:t xml:space="preserve"> apparaissent bien pâlottes avec un temps de trajet qui dépassera les 35 mn. </w:t>
      </w:r>
      <w:r w:rsidR="001E47A8">
        <w:t xml:space="preserve">Quant aux 44 TER existants ; il ne sera pas aisé de faire coïncider la pertinence de leurs horaires avec une </w:t>
      </w:r>
      <w:r w:rsidR="0073669A">
        <w:t>correspondance à NMR pour</w:t>
      </w:r>
      <w:r>
        <w:t xml:space="preserve"> les T</w:t>
      </w:r>
      <w:r w:rsidR="001E47A8">
        <w:t>GV.</w:t>
      </w:r>
    </w:p>
    <w:p w:rsidR="00691E50" w:rsidRDefault="007C66CF" w:rsidP="00683D59">
      <w:pPr>
        <w:pStyle w:val="Sansinterligne"/>
        <w:ind w:left="720"/>
        <w:jc w:val="both"/>
      </w:pPr>
      <w:r w:rsidRPr="007C66CF">
        <w:t>L’</w:t>
      </w:r>
      <w:r>
        <w:t>i</w:t>
      </w:r>
      <w:r w:rsidRPr="007C66CF">
        <w:t>dée d’</w:t>
      </w:r>
      <w:r>
        <w:t>implanter une gare au croisement LC/LN peut paraître séduisante</w:t>
      </w:r>
      <w:r w:rsidR="000E4448">
        <w:t xml:space="preserve"> au premier abord. Pou</w:t>
      </w:r>
      <w:r w:rsidR="0060764D">
        <w:t>r</w:t>
      </w:r>
      <w:r w:rsidR="000E4448">
        <w:t>tant</w:t>
      </w:r>
      <w:r w:rsidR="0060764D">
        <w:t xml:space="preserve"> on peut démontrer facilement qu’il faudrait 2 TER par sens</w:t>
      </w:r>
      <w:r w:rsidR="00BC64A3">
        <w:t>,</w:t>
      </w:r>
      <w:r w:rsidR="0060764D">
        <w:t xml:space="preserve"> cadencés à la demi-heure</w:t>
      </w:r>
      <w:r w:rsidR="00BC64A3">
        <w:t>,</w:t>
      </w:r>
      <w:r w:rsidR="0060764D">
        <w:t xml:space="preserve"> p</w:t>
      </w:r>
      <w:r w:rsidR="00505E53">
        <w:t>our assurer les M/D</w:t>
      </w:r>
      <w:r w:rsidR="008978F7">
        <w:t xml:space="preserve"> (montée/descentes)</w:t>
      </w:r>
      <w:r w:rsidR="00505E53">
        <w:t xml:space="preserve"> d’un seul T</w:t>
      </w:r>
      <w:r w:rsidR="0060764D">
        <w:t>GV, soit 4 TER</w:t>
      </w:r>
      <w:r w:rsidR="00BC64A3">
        <w:t> ;</w:t>
      </w:r>
      <w:r w:rsidR="008978F7">
        <w:t xml:space="preserve"> et en 2020, 88 TER pour 22 T</w:t>
      </w:r>
      <w:r w:rsidR="0060764D">
        <w:t>GV à NMR. Dès lors on pense à une desserte en navette au moins pour le flux le plus important Nîmes-centre</w:t>
      </w:r>
      <w:r w:rsidR="00E242BB">
        <w:t>/NMR</w:t>
      </w:r>
      <w:r w:rsidR="0060764D">
        <w:t>. C’est</w:t>
      </w:r>
      <w:r w:rsidR="00E242BB">
        <w:t xml:space="preserve"> la  « 3</w:t>
      </w:r>
      <w:r w:rsidR="00E242BB" w:rsidRPr="00E242BB">
        <w:rPr>
          <w:vertAlign w:val="superscript"/>
        </w:rPr>
        <w:t>ème</w:t>
      </w:r>
      <w:r w:rsidR="00E242BB">
        <w:t xml:space="preserve"> voie » qui est exclue du projet soumis à l’enquête</w:t>
      </w:r>
      <w:r w:rsidR="00691E50">
        <w:t>, pourquoi ?</w:t>
      </w:r>
      <w:r w:rsidR="00E242BB">
        <w:t xml:space="preserve"> (Coût 15 M€</w:t>
      </w:r>
      <w:r w:rsidR="00BC64A3">
        <w:t>,</w:t>
      </w:r>
      <w:r w:rsidR="00E242BB">
        <w:t xml:space="preserve"> </w:t>
      </w:r>
      <w:r w:rsidR="00691E50">
        <w:t xml:space="preserve">a </w:t>
      </w:r>
      <w:r w:rsidR="00E242BB">
        <w:t>dit SNCF Réseau</w:t>
      </w:r>
      <w:r w:rsidR="00BC64A3">
        <w:t>,</w:t>
      </w:r>
      <w:r w:rsidR="00E242BB">
        <w:t xml:space="preserve"> sans le matériel roulant et personne ne sait à combien se chiffre</w:t>
      </w:r>
      <w:r w:rsidR="006E7531">
        <w:t>nt</w:t>
      </w:r>
      <w:r w:rsidR="00E242BB">
        <w:t xml:space="preserve"> les frais d’exploitation</w:t>
      </w:r>
      <w:r w:rsidR="00691E50">
        <w:t>)</w:t>
      </w:r>
      <w:r w:rsidR="00E242BB">
        <w:t xml:space="preserve">. </w:t>
      </w:r>
    </w:p>
    <w:p w:rsidR="00B379BE" w:rsidRPr="00FE2299" w:rsidRDefault="00E242BB" w:rsidP="00683D59">
      <w:pPr>
        <w:pStyle w:val="Sansinterligne"/>
        <w:ind w:left="720"/>
        <w:jc w:val="both"/>
        <w:rPr>
          <w:b/>
        </w:rPr>
      </w:pPr>
      <w:r w:rsidRPr="00FE2299">
        <w:rPr>
          <w:b/>
        </w:rPr>
        <w:t>Que de gâchis d’argent public pour ne pas f</w:t>
      </w:r>
      <w:r w:rsidR="00691E50" w:rsidRPr="00FE2299">
        <w:rPr>
          <w:b/>
        </w:rPr>
        <w:t>aire arriver tous les T</w:t>
      </w:r>
      <w:r w:rsidRPr="00FE2299">
        <w:rPr>
          <w:b/>
        </w:rPr>
        <w:t xml:space="preserve">GV au cœur de Nîmes </w:t>
      </w:r>
      <w:r w:rsidR="00DF7DE7" w:rsidRPr="00FE2299">
        <w:rPr>
          <w:b/>
        </w:rPr>
        <w:t xml:space="preserve">et se priver </w:t>
      </w:r>
      <w:r w:rsidR="00691E50" w:rsidRPr="00FE2299">
        <w:rPr>
          <w:b/>
        </w:rPr>
        <w:t>de cet</w:t>
      </w:r>
      <w:r w:rsidR="00D97CBD" w:rsidRPr="00FE2299">
        <w:rPr>
          <w:b/>
        </w:rPr>
        <w:t xml:space="preserve"> avantage évident</w:t>
      </w:r>
      <w:r w:rsidRPr="00FE2299">
        <w:rPr>
          <w:b/>
        </w:rPr>
        <w:t>.</w:t>
      </w:r>
      <w:r w:rsidR="00303E24" w:rsidRPr="00FE2299">
        <w:rPr>
          <w:b/>
        </w:rPr>
        <w:t xml:space="preserve"> </w:t>
      </w:r>
    </w:p>
    <w:p w:rsidR="005108BC" w:rsidRDefault="00303E24" w:rsidP="00683D59">
      <w:pPr>
        <w:pStyle w:val="Sansinterligne"/>
        <w:ind w:left="720"/>
        <w:jc w:val="both"/>
      </w:pPr>
      <w:r>
        <w:t>L’</w:t>
      </w:r>
      <w:proofErr w:type="spellStart"/>
      <w:r>
        <w:t>Ae</w:t>
      </w:r>
      <w:proofErr w:type="spellEnd"/>
      <w:r>
        <w:t xml:space="preserve"> relève que les coûts relatifs à cette « 3</w:t>
      </w:r>
      <w:r w:rsidRPr="00303E24">
        <w:rPr>
          <w:vertAlign w:val="superscript"/>
        </w:rPr>
        <w:t>ème</w:t>
      </w:r>
      <w:r>
        <w:t xml:space="preserve"> voie »  devraient être pris en compte dans le bilan socio-économique (p 37).</w:t>
      </w:r>
      <w:r w:rsidR="00A31130">
        <w:t xml:space="preserve"> Soit : 95 M€ + 10 M€ </w:t>
      </w:r>
      <w:proofErr w:type="gramStart"/>
      <w:r w:rsidR="000954A3">
        <w:t>(</w:t>
      </w:r>
      <w:r w:rsidR="00FE2299">
        <w:t xml:space="preserve"> sur</w:t>
      </w:r>
      <w:proofErr w:type="gramEnd"/>
      <w:r w:rsidR="00FE2299">
        <w:t xml:space="preserve"> 15 M€, </w:t>
      </w:r>
      <w:r w:rsidR="00B379BE">
        <w:t>a</w:t>
      </w:r>
      <w:r w:rsidR="00A31130">
        <w:t xml:space="preserve">v de la gare) + 15 M€ </w:t>
      </w:r>
      <w:r w:rsidR="00B379BE">
        <w:t>(</w:t>
      </w:r>
      <w:r w:rsidR="000954A3">
        <w:t>3</w:t>
      </w:r>
      <w:r w:rsidR="000954A3" w:rsidRPr="000954A3">
        <w:rPr>
          <w:vertAlign w:val="superscript"/>
        </w:rPr>
        <w:t>ème</w:t>
      </w:r>
      <w:r w:rsidR="000954A3">
        <w:t xml:space="preserve"> voie) = 120 M€ </w:t>
      </w:r>
      <w:r w:rsidR="005D5944">
        <w:t>(CE</w:t>
      </w:r>
      <w:r w:rsidR="000954A3">
        <w:t xml:space="preserve"> 2012)</w:t>
      </w:r>
      <w:r w:rsidR="00B379BE">
        <w:t>.</w:t>
      </w:r>
    </w:p>
    <w:p w:rsidR="00660A63" w:rsidRDefault="00660A63" w:rsidP="00683D59">
      <w:pPr>
        <w:pStyle w:val="Sansinterligne"/>
        <w:ind w:left="720"/>
        <w:jc w:val="both"/>
      </w:pPr>
    </w:p>
    <w:p w:rsidR="00D4505D" w:rsidRPr="00D4505D" w:rsidRDefault="00D4505D" w:rsidP="00D4505D">
      <w:pPr>
        <w:pStyle w:val="Sansinterligne"/>
        <w:jc w:val="both"/>
        <w:rPr>
          <w:b/>
        </w:rPr>
      </w:pPr>
      <w:r w:rsidRPr="00D4505D">
        <w:rPr>
          <w:b/>
        </w:rPr>
        <w:t>Création de besoins de transport supplémentaires à dominante voiture particulière.</w:t>
      </w:r>
    </w:p>
    <w:p w:rsidR="00036120" w:rsidRPr="005108BC" w:rsidRDefault="00C45E19" w:rsidP="00D4505D">
      <w:pPr>
        <w:pStyle w:val="Sansinterligne"/>
        <w:ind w:left="720"/>
        <w:jc w:val="both"/>
        <w:rPr>
          <w:b/>
        </w:rPr>
      </w:pPr>
      <w:r>
        <w:t xml:space="preserve">Avec une gare ex urbanisée, outre que l’on se prive des accès en mode doux (piéton, vélo, </w:t>
      </w:r>
      <w:r w:rsidR="009676E1">
        <w:t xml:space="preserve">bus) </w:t>
      </w:r>
      <w:r w:rsidR="009676E1" w:rsidRPr="005108BC">
        <w:rPr>
          <w:b/>
        </w:rPr>
        <w:t xml:space="preserve">on crée des besoins </w:t>
      </w:r>
      <w:r w:rsidR="003D1853" w:rsidRPr="005108BC">
        <w:rPr>
          <w:b/>
        </w:rPr>
        <w:t xml:space="preserve">supplémentaires </w:t>
      </w:r>
      <w:r w:rsidR="009676E1" w:rsidRPr="005108BC">
        <w:rPr>
          <w:b/>
        </w:rPr>
        <w:t>de transport en voiture.</w:t>
      </w:r>
      <w:r w:rsidR="00096AB0" w:rsidRPr="005108BC">
        <w:rPr>
          <w:b/>
        </w:rPr>
        <w:t xml:space="preserve"> </w:t>
      </w:r>
      <w:r w:rsidR="00096AB0">
        <w:t>Est-ce conforme aux résolutions du « Grenelle de l’Environnement », de la COP 21. Est-ce que cela va dans le sens de la lutte contre la pollution de l’air</w:t>
      </w:r>
      <w:r w:rsidR="00660A63">
        <w:t>, et de l’économie de l’énergie</w:t>
      </w:r>
      <w:r w:rsidR="00096AB0">
        <w:t> ?</w:t>
      </w:r>
    </w:p>
    <w:p w:rsidR="00BC64A3" w:rsidRDefault="00BC64A3" w:rsidP="00683D59">
      <w:pPr>
        <w:pStyle w:val="Sansinterligne"/>
        <w:jc w:val="both"/>
      </w:pPr>
    </w:p>
    <w:p w:rsidR="00462B9D" w:rsidRPr="00462B9D" w:rsidRDefault="00462B9D" w:rsidP="00462B9D">
      <w:pPr>
        <w:pStyle w:val="Sansinterligne"/>
        <w:jc w:val="both"/>
        <w:rPr>
          <w:b/>
        </w:rPr>
      </w:pPr>
      <w:r w:rsidRPr="00462B9D">
        <w:rPr>
          <w:b/>
        </w:rPr>
        <w:t>Le développement des TER pour l’est et le sud du Gard</w:t>
      </w:r>
      <w:r w:rsidR="00FE2299">
        <w:rPr>
          <w:b/>
        </w:rPr>
        <w:t> !!!</w:t>
      </w:r>
    </w:p>
    <w:p w:rsidR="00667077" w:rsidRDefault="00667077" w:rsidP="00462B9D">
      <w:pPr>
        <w:pStyle w:val="Sansinterligne"/>
        <w:ind w:left="720"/>
        <w:jc w:val="both"/>
      </w:pPr>
      <w:r>
        <w:t xml:space="preserve">Pour les TER « purs » passer de 7000 </w:t>
      </w:r>
      <w:proofErr w:type="spellStart"/>
      <w:r>
        <w:t>voy</w:t>
      </w:r>
      <w:proofErr w:type="spellEnd"/>
      <w:r>
        <w:t xml:space="preserve">/an à 100.000 sur Manduel et </w:t>
      </w:r>
      <w:proofErr w:type="spellStart"/>
      <w:r>
        <w:t>Redessan</w:t>
      </w:r>
      <w:proofErr w:type="spellEnd"/>
      <w:r>
        <w:t>, est-ce crédible même si les 44 TE</w:t>
      </w:r>
      <w:r w:rsidR="00462B9D">
        <w:t>R actuels s’arrêtaient tous à NMR</w:t>
      </w:r>
      <w:r>
        <w:t xml:space="preserve"> au lieu de 12 actuellement</w:t>
      </w:r>
      <w:r w:rsidR="00BC64A3">
        <w:t xml:space="preserve"> (</w:t>
      </w:r>
      <w:r w:rsidR="00C34A95">
        <w:t xml:space="preserve">la stricte proportion donne moins de 26000 </w:t>
      </w:r>
      <w:proofErr w:type="spellStart"/>
      <w:r w:rsidR="00C34A95">
        <w:t>voy</w:t>
      </w:r>
      <w:proofErr w:type="spellEnd"/>
      <w:r w:rsidR="00C34A95">
        <w:t>/an avec une</w:t>
      </w:r>
      <w:r w:rsidR="002C77DD">
        <w:t xml:space="preserve"> </w:t>
      </w:r>
      <w:r w:rsidR="00C34A95">
        <w:t>gare qui se</w:t>
      </w:r>
      <w:r w:rsidR="0071624C">
        <w:t>ra plus éloignée des villages (</w:t>
      </w:r>
      <w:r w:rsidR="00C34A95">
        <w:t xml:space="preserve">+ 1,6 kms pour Manduel, + 2,2 kms pour </w:t>
      </w:r>
      <w:proofErr w:type="spellStart"/>
      <w:r w:rsidR="00C34A95">
        <w:t>Redessan</w:t>
      </w:r>
      <w:proofErr w:type="spellEnd"/>
      <w:r w:rsidR="00C34A95">
        <w:t xml:space="preserve"> avec parkings payants). On peut même se d</w:t>
      </w:r>
      <w:r w:rsidR="000D311F">
        <w:t xml:space="preserve">emander si on ne </w:t>
      </w:r>
      <w:r w:rsidR="00B52EE1">
        <w:t xml:space="preserve">perdrait pas </w:t>
      </w:r>
      <w:r w:rsidR="000D311F">
        <w:t>l</w:t>
      </w:r>
      <w:r w:rsidR="00C34A95">
        <w:t>es usagers quotidiens actuels.</w:t>
      </w:r>
    </w:p>
    <w:p w:rsidR="00E43915" w:rsidRDefault="00E43915" w:rsidP="00683D59">
      <w:pPr>
        <w:pStyle w:val="Sansinterligne"/>
        <w:ind w:left="720"/>
        <w:jc w:val="both"/>
      </w:pPr>
      <w:r>
        <w:t>On ne peut soutenir que NMR va permettre de développer le trafic TER dans le sud et l’est du département. Actuellement les 12 TER qui desservent Manduel sont à destination ou en provenance d’Avignon. Rien pour Arles, Marseille. Pourquoi la SNCF a pris cette option ? Il n’y a pas besoin de NMR pour arrêter les TER</w:t>
      </w:r>
      <w:r w:rsidR="00207227">
        <w:t xml:space="preserve"> « </w:t>
      </w:r>
      <w:r>
        <w:t xml:space="preserve"> Nîmes-Marseille</w:t>
      </w:r>
      <w:r w:rsidR="00207227">
        <w:t> »</w:t>
      </w:r>
      <w:r w:rsidR="00462B9D">
        <w:t xml:space="preserve"> à Manduel</w:t>
      </w:r>
      <w:r>
        <w:t>.</w:t>
      </w:r>
      <w:r w:rsidR="00B52EE1">
        <w:t xml:space="preserve"> On pourrait le faire maintenant s’il y avait un potentiel d’usagers</w:t>
      </w:r>
    </w:p>
    <w:p w:rsidR="00E43915" w:rsidRDefault="00E43915" w:rsidP="00683D59">
      <w:pPr>
        <w:pStyle w:val="Sansinterligne"/>
        <w:ind w:left="709"/>
        <w:jc w:val="both"/>
      </w:pPr>
      <w:r>
        <w:tab/>
        <w:t>Avec le dossier de concertation,</w:t>
      </w:r>
      <w:r w:rsidR="00D4649E">
        <w:t xml:space="preserve"> sur </w:t>
      </w:r>
      <w:r w:rsidR="00B87436">
        <w:t xml:space="preserve">le </w:t>
      </w:r>
      <w:r w:rsidR="00D4649E">
        <w:t xml:space="preserve">schéma des LC et du CNM, </w:t>
      </w:r>
      <w:r>
        <w:t xml:space="preserve"> l’internaute peut faire naviguer des trains qui partent de Remoulins ou de Tarascon</w:t>
      </w:r>
      <w:r w:rsidR="007F3068">
        <w:t xml:space="preserve">  et qui rejoignent le CNM. Quel intérêt ? … ils ne peuvent</w:t>
      </w:r>
      <w:r w:rsidR="00BC64A3">
        <w:t xml:space="preserve"> pas </w:t>
      </w:r>
      <w:r w:rsidR="007F3068">
        <w:t>desservir NMR !</w:t>
      </w:r>
      <w:r w:rsidR="00D4649E">
        <w:t xml:space="preserve"> La seule gare desservie serait MP-SDF avant de rejoindre la LC  à Lattes.</w:t>
      </w:r>
      <w:r w:rsidR="00F7187D">
        <w:t xml:space="preserve"> Cela s’appelle tromperie volontaire du public.</w:t>
      </w:r>
    </w:p>
    <w:p w:rsidR="007F3068" w:rsidRDefault="007F3068" w:rsidP="00683D59">
      <w:pPr>
        <w:pStyle w:val="Sansinterligne"/>
        <w:ind w:left="709"/>
        <w:jc w:val="both"/>
      </w:pPr>
    </w:p>
    <w:p w:rsidR="00F7187D" w:rsidRPr="00F7187D" w:rsidRDefault="00F7187D" w:rsidP="00F7187D">
      <w:pPr>
        <w:pStyle w:val="Sansinterligne"/>
        <w:jc w:val="both"/>
        <w:rPr>
          <w:b/>
        </w:rPr>
      </w:pPr>
      <w:r w:rsidRPr="00F7187D">
        <w:rPr>
          <w:b/>
        </w:rPr>
        <w:t>L’attractivité « grande vitesse » de NMR.</w:t>
      </w:r>
    </w:p>
    <w:p w:rsidR="00C34A95" w:rsidRPr="00CB10A2" w:rsidRDefault="00C34A95" w:rsidP="00F7187D">
      <w:pPr>
        <w:pStyle w:val="Sansinterligne"/>
        <w:ind w:left="720"/>
        <w:jc w:val="both"/>
      </w:pPr>
      <w:r>
        <w:t xml:space="preserve">1 million de voyageurs emprunteraient les TGV à </w:t>
      </w:r>
      <w:r w:rsidR="00432F72">
        <w:t>NM</w:t>
      </w:r>
      <w:r w:rsidR="00930CF4">
        <w:t>R en 2020 soit 2740</w:t>
      </w:r>
      <w:r w:rsidR="00F7187D">
        <w:t>v</w:t>
      </w:r>
      <w:r w:rsidR="00930CF4">
        <w:t>/j pour 22</w:t>
      </w:r>
      <w:r>
        <w:t xml:space="preserve"> TGV</w:t>
      </w:r>
      <w:r w:rsidR="00CB10A2">
        <w:t>, soit</w:t>
      </w:r>
      <w:r w:rsidR="004112A9">
        <w:t xml:space="preserve"> </w:t>
      </w:r>
      <w:r w:rsidR="004112A9" w:rsidRPr="00CB10A2">
        <w:rPr>
          <w:b/>
        </w:rPr>
        <w:t>124 M/D par train</w:t>
      </w:r>
      <w:r w:rsidR="00CB10A2">
        <w:rPr>
          <w:b/>
        </w:rPr>
        <w:t xml:space="preserve">. </w:t>
      </w:r>
      <w:r w:rsidR="00CB10A2" w:rsidRPr="00CB10A2">
        <w:t>Le même calcul</w:t>
      </w:r>
      <w:r w:rsidR="00CB10A2">
        <w:t xml:space="preserve"> pour Nîmes-Centre en 2020 donne 1,1 millions de </w:t>
      </w:r>
      <w:proofErr w:type="spellStart"/>
      <w:r w:rsidR="00CB10A2">
        <w:t>voy</w:t>
      </w:r>
      <w:proofErr w:type="spellEnd"/>
      <w:r w:rsidR="00CB10A2">
        <w:t xml:space="preserve"> pour 34 trains GL (28 TAGV et 6 IC) soit </w:t>
      </w:r>
      <w:r w:rsidR="00CB10A2" w:rsidRPr="00CB10A2">
        <w:rPr>
          <w:b/>
        </w:rPr>
        <w:t>89 M/D par train.</w:t>
      </w:r>
      <w:r w:rsidR="00CB10A2">
        <w:rPr>
          <w:b/>
        </w:rPr>
        <w:t xml:space="preserve"> </w:t>
      </w:r>
    </w:p>
    <w:p w:rsidR="00CB10A2" w:rsidRDefault="00CB10A2" w:rsidP="00683D59">
      <w:pPr>
        <w:pStyle w:val="Sansinterligne"/>
        <w:ind w:left="720"/>
        <w:jc w:val="both"/>
        <w:rPr>
          <w:b/>
        </w:rPr>
      </w:pPr>
      <w:r w:rsidRPr="00CB10A2">
        <w:t>Le même calcul en</w:t>
      </w:r>
      <w:r>
        <w:t xml:space="preserve"> </w:t>
      </w:r>
      <w:r w:rsidRPr="00CB10A2">
        <w:t>sit</w:t>
      </w:r>
      <w:r>
        <w:t>u</w:t>
      </w:r>
      <w:r w:rsidRPr="00CB10A2">
        <w:t>a</w:t>
      </w:r>
      <w:r>
        <w:t xml:space="preserve">tion 2013 pour Nîmes-centre donne pour 1,87 millions de </w:t>
      </w:r>
      <w:proofErr w:type="spellStart"/>
      <w:r>
        <w:t>voy</w:t>
      </w:r>
      <w:proofErr w:type="spellEnd"/>
      <w:r>
        <w:t xml:space="preserve"> pour 52 GL</w:t>
      </w:r>
      <w:r w:rsidR="007F3068">
        <w:t xml:space="preserve"> soit</w:t>
      </w:r>
      <w:r>
        <w:t xml:space="preserve"> </w:t>
      </w:r>
      <w:r w:rsidRPr="00CB10A2">
        <w:rPr>
          <w:b/>
        </w:rPr>
        <w:t>98 M/D par trains</w:t>
      </w:r>
      <w:r w:rsidR="002F27B2">
        <w:rPr>
          <w:b/>
        </w:rPr>
        <w:t>.</w:t>
      </w:r>
    </w:p>
    <w:p w:rsidR="00F7187D" w:rsidRDefault="002F27B2" w:rsidP="00683D59">
      <w:pPr>
        <w:pStyle w:val="Sansinterligne"/>
        <w:ind w:left="720"/>
        <w:jc w:val="both"/>
      </w:pPr>
      <w:r w:rsidRPr="00340523">
        <w:rPr>
          <w:b/>
        </w:rPr>
        <w:t>Franchement est-ce que tout cela est crédible</w:t>
      </w:r>
      <w:r w:rsidR="00340523">
        <w:rPr>
          <w:b/>
        </w:rPr>
        <w:t> ?</w:t>
      </w:r>
      <w:r>
        <w:t xml:space="preserve"> </w:t>
      </w:r>
      <w:r w:rsidR="00340523">
        <w:t>I</w:t>
      </w:r>
      <w:r>
        <w:t xml:space="preserve">l y aurait une attractivité à NMR  supérieure de 40% à celle de Nîmes-centre. En plus on comprend que </w:t>
      </w:r>
      <w:r w:rsidRPr="0071624C">
        <w:rPr>
          <w:b/>
        </w:rPr>
        <w:t>3</w:t>
      </w:r>
      <w:r w:rsidR="00C97752">
        <w:rPr>
          <w:b/>
        </w:rPr>
        <w:t xml:space="preserve"> Intercités</w:t>
      </w:r>
      <w:r w:rsidRPr="0071624C">
        <w:rPr>
          <w:b/>
        </w:rPr>
        <w:t xml:space="preserve"> </w:t>
      </w:r>
      <w:r w:rsidR="00C97752">
        <w:rPr>
          <w:b/>
        </w:rPr>
        <w:t>(</w:t>
      </w:r>
      <w:r w:rsidRPr="0071624C">
        <w:rPr>
          <w:b/>
        </w:rPr>
        <w:t>IC</w:t>
      </w:r>
      <w:r w:rsidR="00C97752">
        <w:rPr>
          <w:b/>
        </w:rPr>
        <w:t>)</w:t>
      </w:r>
      <w:r w:rsidRPr="0071624C">
        <w:rPr>
          <w:b/>
        </w:rPr>
        <w:t xml:space="preserve"> desserviraient NMR</w:t>
      </w:r>
      <w:r w:rsidR="004313C8">
        <w:t xml:space="preserve"> (</w:t>
      </w:r>
      <w:proofErr w:type="spellStart"/>
      <w:r w:rsidR="004313C8">
        <w:t>fig</w:t>
      </w:r>
      <w:proofErr w:type="spellEnd"/>
      <w:r w:rsidR="004313C8">
        <w:t xml:space="preserve"> 41 p 29 et </w:t>
      </w:r>
      <w:proofErr w:type="spellStart"/>
      <w:r w:rsidR="004313C8">
        <w:t>fig</w:t>
      </w:r>
      <w:proofErr w:type="spellEnd"/>
      <w:r w:rsidR="004313C8">
        <w:t xml:space="preserve"> 42 p 30 dossier d’évaluation économique, erreur reproduite dans l’étude d’impact)</w:t>
      </w:r>
      <w:r w:rsidR="0071624C">
        <w:t> : ce n’est pas possible sur</w:t>
      </w:r>
      <w:r>
        <w:t xml:space="preserve"> le CNM</w:t>
      </w:r>
      <w:r w:rsidR="00623F62">
        <w:t>.</w:t>
      </w:r>
      <w:r w:rsidR="004313C8">
        <w:t xml:space="preserve"> </w:t>
      </w:r>
      <w:r>
        <w:t>Et je ne vois pas l’intérêt d’</w:t>
      </w:r>
      <w:r w:rsidR="004313C8">
        <w:t>arrêter</w:t>
      </w:r>
      <w:r>
        <w:t xml:space="preserve"> à NMR des IC sur Tarascon-Nîmes qui ne s’arrêteraient pas à Nîmes</w:t>
      </w:r>
      <w:r w:rsidR="0071624C">
        <w:t>-</w:t>
      </w:r>
      <w:r>
        <w:t>Centre.</w:t>
      </w:r>
      <w:r w:rsidR="00F7187D">
        <w:t xml:space="preserve"> </w:t>
      </w:r>
    </w:p>
    <w:p w:rsidR="00C810A3" w:rsidRDefault="00F7187D" w:rsidP="006B4642">
      <w:pPr>
        <w:pStyle w:val="Sansinterligne"/>
        <w:ind w:left="720"/>
        <w:jc w:val="both"/>
      </w:pPr>
      <w:r w:rsidRPr="00C97752">
        <w:t>Les IC</w:t>
      </w:r>
      <w:r w:rsidR="00C97752" w:rsidRPr="00C97752">
        <w:t xml:space="preserve"> actuels en matériel conventionnel ne passent pas en gare de NMR</w:t>
      </w:r>
      <w:r w:rsidR="00C810A3">
        <w:t xml:space="preserve"> et le trafic IC ne peut être développé par NMR comme cela est affirmé p 44 (Dossier d’évaluation économique)</w:t>
      </w:r>
      <w:r w:rsidRPr="00C97752">
        <w:t>.</w:t>
      </w:r>
      <w:r>
        <w:t xml:space="preserve"> Là encore, l’opinion </w:t>
      </w:r>
      <w:r w:rsidR="00C97752">
        <w:t xml:space="preserve">est </w:t>
      </w:r>
      <w:r>
        <w:t>trompée.</w:t>
      </w:r>
    </w:p>
    <w:p w:rsidR="00340523" w:rsidRPr="002F27B2" w:rsidRDefault="00C810A3" w:rsidP="006B4642">
      <w:pPr>
        <w:pStyle w:val="Sansinterligne"/>
        <w:ind w:left="720"/>
        <w:jc w:val="both"/>
      </w:pPr>
      <w:r>
        <w:t>Que dire du report de l’aérien sur NMR ? Peu crédible dit l’</w:t>
      </w:r>
      <w:proofErr w:type="spellStart"/>
      <w:r>
        <w:t>Ae</w:t>
      </w:r>
      <w:proofErr w:type="spellEnd"/>
      <w:r>
        <w:t xml:space="preserve"> p 40</w:t>
      </w:r>
      <w:r w:rsidR="00FB1E90">
        <w:t>.</w:t>
      </w:r>
      <w:r>
        <w:t xml:space="preserve"> </w:t>
      </w:r>
    </w:p>
    <w:p w:rsidR="004377BC" w:rsidRDefault="004377BC" w:rsidP="00683D59">
      <w:pPr>
        <w:pStyle w:val="Sansinterligne"/>
        <w:ind w:left="720"/>
        <w:jc w:val="both"/>
      </w:pPr>
    </w:p>
    <w:p w:rsidR="006B4642" w:rsidRPr="006B4642" w:rsidRDefault="006B4642" w:rsidP="006B4642">
      <w:pPr>
        <w:pStyle w:val="Sansinterligne"/>
        <w:jc w:val="both"/>
        <w:rPr>
          <w:b/>
        </w:rPr>
      </w:pPr>
      <w:r w:rsidRPr="006B4642">
        <w:rPr>
          <w:b/>
        </w:rPr>
        <w:t>Urbanisme et aménagement du territoire.</w:t>
      </w:r>
    </w:p>
    <w:p w:rsidR="004377BC" w:rsidRDefault="004377BC" w:rsidP="006B4642">
      <w:pPr>
        <w:pStyle w:val="Sansinterligne"/>
        <w:ind w:left="720"/>
        <w:jc w:val="both"/>
      </w:pPr>
      <w:r>
        <w:t>NMR s’étendra</w:t>
      </w:r>
      <w:r w:rsidR="00EC0682">
        <w:t>it</w:t>
      </w:r>
      <w:r>
        <w:t xml:space="preserve"> sur 26,1 ha avec ses installations connexes (parkings, dessertes, espaces concédés etc.)  Les PLU de Manduel et </w:t>
      </w:r>
      <w:proofErr w:type="spellStart"/>
      <w:r>
        <w:t>Redessan</w:t>
      </w:r>
      <w:proofErr w:type="spellEnd"/>
      <w:r>
        <w:t xml:space="preserve"> devront être modifiés pour être rendus compatibles</w:t>
      </w:r>
      <w:r w:rsidR="00EC0682">
        <w:t xml:space="preserve"> car NMR serait située en zone agricole. </w:t>
      </w:r>
    </w:p>
    <w:p w:rsidR="00EC0682" w:rsidRDefault="00EC0682" w:rsidP="00683D59">
      <w:pPr>
        <w:pStyle w:val="Sansinterligne"/>
        <w:ind w:left="720"/>
        <w:jc w:val="both"/>
      </w:pPr>
      <w:r w:rsidRPr="006B4642">
        <w:rPr>
          <w:u w:val="single"/>
        </w:rPr>
        <w:t>En France l’équivalent d’un département agricole disparait tous les 7 ans.</w:t>
      </w:r>
      <w:r>
        <w:t xml:space="preserve"> Est-ce raisonnable de construire cette gare à 13 kms de Nîmes </w:t>
      </w:r>
      <w:r w:rsidR="005406EB">
        <w:t xml:space="preserve">que </w:t>
      </w:r>
      <w:r>
        <w:t>80% des usagers, dans le meilleur des cas, rejoindront en voiture. Alors que la gare centre, parfaitement multimodale</w:t>
      </w:r>
      <w:r w:rsidR="006B4642">
        <w:t>,</w:t>
      </w:r>
      <w:r>
        <w:t xml:space="preserve"> elle, n’occupe que 7 ha ? Encore une fois quel gâchis !</w:t>
      </w:r>
    </w:p>
    <w:p w:rsidR="00F746A8" w:rsidRDefault="00F746A8" w:rsidP="00683D59">
      <w:pPr>
        <w:pStyle w:val="Sansinterligne"/>
        <w:ind w:left="720"/>
        <w:jc w:val="both"/>
      </w:pPr>
    </w:p>
    <w:p w:rsidR="00F746A8" w:rsidRDefault="004868AB" w:rsidP="00BB0369">
      <w:pPr>
        <w:pStyle w:val="Sansinterligne"/>
        <w:ind w:left="720"/>
        <w:jc w:val="both"/>
      </w:pPr>
      <w:r>
        <w:t>L</w:t>
      </w:r>
      <w:r w:rsidR="00F746A8">
        <w:t>orsqu’il a dû, sur demande de l’Etat, s’occuper du projet des gares ex urbanisées de Nîmes et de Montpellier</w:t>
      </w:r>
      <w:r>
        <w:t xml:space="preserve"> </w:t>
      </w:r>
      <w:r w:rsidR="006B4642">
        <w:t>en</w:t>
      </w:r>
      <w:r w:rsidR="002F62B8">
        <w:t xml:space="preserve"> 2009</w:t>
      </w:r>
      <w:r w:rsidR="006B4642">
        <w:t>,</w:t>
      </w:r>
      <w:r>
        <w:t xml:space="preserve"> pourquoi </w:t>
      </w:r>
      <w:r w:rsidR="002F62B8">
        <w:t xml:space="preserve">RFF </w:t>
      </w:r>
      <w:proofErr w:type="spellStart"/>
      <w:r w:rsidR="00BB0369">
        <w:t>a-t’il</w:t>
      </w:r>
      <w:proofErr w:type="spellEnd"/>
      <w:r>
        <w:t xml:space="preserve"> prévu un écart de 3 ans pour les mises en service des 2 gares. Il faut se poser la question ?  </w:t>
      </w:r>
    </w:p>
    <w:p w:rsidR="00B74DAF" w:rsidRDefault="00723D65" w:rsidP="00BB0369">
      <w:pPr>
        <w:pStyle w:val="Sansinterligne"/>
        <w:ind w:left="720"/>
        <w:jc w:val="both"/>
      </w:pPr>
      <w:r>
        <w:t xml:space="preserve">A </w:t>
      </w:r>
      <w:r w:rsidR="00D12795">
        <w:t>Montpellier prenait forme le projet d’urbanisation du quartier d’Oz, avec la prolongation de la ligne n°1 du tram au-delà d’</w:t>
      </w:r>
      <w:proofErr w:type="spellStart"/>
      <w:r w:rsidR="00D12795">
        <w:t>Odysséum</w:t>
      </w:r>
      <w:proofErr w:type="spellEnd"/>
      <w:r w:rsidR="00D12795">
        <w:t xml:space="preserve"> pour la desserv</w:t>
      </w:r>
      <w:r w:rsidR="005406EB">
        <w:t>ir. Par contre,</w:t>
      </w:r>
      <w:r w:rsidR="00D12795">
        <w:t xml:space="preserve"> il n’y avait pas de projet défini à Manduel. RFF a donné du temps à l’Agglomération de Nîmes-Métropole pour bâtir quelque chose…avec une gare « TGV »</w:t>
      </w:r>
      <w:r w:rsidR="009A50F7">
        <w:t xml:space="preserve"> comme produit d’appel. </w:t>
      </w:r>
    </w:p>
    <w:p w:rsidR="00F11834" w:rsidRDefault="004C357B" w:rsidP="00BB0369">
      <w:pPr>
        <w:pStyle w:val="Sansinterligne"/>
        <w:ind w:left="720"/>
        <w:jc w:val="both"/>
      </w:pPr>
      <w:r>
        <w:t>En 2017</w:t>
      </w:r>
      <w:r w:rsidR="00B03B8C">
        <w:t xml:space="preserve">, </w:t>
      </w:r>
      <w:r w:rsidR="000B2E07">
        <w:t>après</w:t>
      </w:r>
      <w:r>
        <w:t xml:space="preserve"> l’annulation des 2000 logements en 2015</w:t>
      </w:r>
      <w:r w:rsidR="00B03B8C">
        <w:t xml:space="preserve"> (je passe sur l’épisode vaudevillesque), </w:t>
      </w:r>
      <w:r w:rsidR="00B03B8C">
        <w:t>il n’y a pas  grand-chose</w:t>
      </w:r>
      <w:r w:rsidR="00B03B8C">
        <w:t>,</w:t>
      </w:r>
      <w:r>
        <w:t xml:space="preserve"> s</w:t>
      </w:r>
      <w:r w:rsidR="004D3B5F">
        <w:t xml:space="preserve">inon la suggestion de RFF de faire un PUM, projet urbain multimodal. </w:t>
      </w:r>
      <w:r w:rsidR="00623F62">
        <w:t>Qu’est-ce que c’est, en quoi ça consiste ?</w:t>
      </w:r>
    </w:p>
    <w:p w:rsidR="00C77518" w:rsidRDefault="00FB6DD4" w:rsidP="00BB0369">
      <w:pPr>
        <w:pStyle w:val="Sansinterligne"/>
        <w:ind w:left="720"/>
        <w:jc w:val="both"/>
      </w:pPr>
      <w:r>
        <w:t xml:space="preserve">Le projet d’avenue de la gare conçue en route-digue nourrit </w:t>
      </w:r>
      <w:r w:rsidR="000753F4">
        <w:t xml:space="preserve">virtuellement </w:t>
      </w:r>
      <w:r>
        <w:t xml:space="preserve">le PUM. Le temps passant, le PUM devient Magna Porta </w:t>
      </w:r>
      <w:r w:rsidR="005406EB">
        <w:t>« </w:t>
      </w:r>
      <w:r>
        <w:t>toujours en cours de réflexion</w:t>
      </w:r>
      <w:r w:rsidR="005406EB">
        <w:t> », </w:t>
      </w:r>
      <w:r>
        <w:t>nous disent les documents.</w:t>
      </w:r>
      <w:r w:rsidR="002B11D4">
        <w:t xml:space="preserve"> </w:t>
      </w:r>
    </w:p>
    <w:p w:rsidR="00946335" w:rsidRPr="00946335" w:rsidRDefault="002B11D4" w:rsidP="00946335">
      <w:pPr>
        <w:pStyle w:val="Sansinterligne"/>
        <w:ind w:left="720"/>
        <w:jc w:val="both"/>
        <w:rPr>
          <w:b/>
        </w:rPr>
      </w:pPr>
      <w:r>
        <w:t>C’est très insuffisant p</w:t>
      </w:r>
      <w:r w:rsidR="005406EB">
        <w:t>our justifier une gare nouvelle.</w:t>
      </w:r>
      <w:r w:rsidR="00C77518">
        <w:t xml:space="preserve"> </w:t>
      </w:r>
      <w:r w:rsidR="00A96E0A">
        <w:rPr>
          <w:b/>
        </w:rPr>
        <w:t>D’ailleurs,</w:t>
      </w:r>
      <w:r w:rsidR="009D0C53">
        <w:rPr>
          <w:b/>
        </w:rPr>
        <w:t> p</w:t>
      </w:r>
      <w:r w:rsidR="005406EB" w:rsidRPr="005406EB">
        <w:rPr>
          <w:b/>
        </w:rPr>
        <w:t xml:space="preserve"> 305 de l’étude d’impact : « la mise en service d’une gare nouvelle représente une potentialité plus qu’une cause de développement économique ».</w:t>
      </w:r>
      <w:r w:rsidR="00C77518">
        <w:rPr>
          <w:b/>
        </w:rPr>
        <w:t xml:space="preserve"> </w:t>
      </w:r>
      <w:bookmarkStart w:id="0" w:name="_GoBack"/>
      <w:bookmarkEnd w:id="0"/>
      <w:r w:rsidR="00C77518">
        <w:t>Quelques éclairs de lucidité se glissent par moment dans les centaines de pages de ce gros dossier.</w:t>
      </w:r>
      <w:r w:rsidR="005244FC">
        <w:t xml:space="preserve"> </w:t>
      </w:r>
    </w:p>
    <w:p w:rsidR="00C77518" w:rsidRDefault="005244FC" w:rsidP="00C77518">
      <w:pPr>
        <w:pStyle w:val="Sansinterligne"/>
        <w:ind w:left="720"/>
        <w:jc w:val="both"/>
      </w:pPr>
      <w:r>
        <w:t>On peut constater à l’expérience, depuis 36 ans, qu’aucune gare ex-urbanisée française n’a eu une fonction polarisatrice</w:t>
      </w:r>
      <w:r w:rsidR="00946335">
        <w:t>.</w:t>
      </w:r>
    </w:p>
    <w:p w:rsidR="00813EB0" w:rsidRPr="00290DAB" w:rsidRDefault="00813EB0" w:rsidP="00290DAB">
      <w:pPr>
        <w:pStyle w:val="Sansinterligne"/>
        <w:numPr>
          <w:ilvl w:val="0"/>
          <w:numId w:val="1"/>
        </w:numPr>
        <w:jc w:val="both"/>
        <w:rPr>
          <w:b/>
        </w:rPr>
      </w:pPr>
      <w:r w:rsidRPr="00813EB0">
        <w:rPr>
          <w:b/>
        </w:rPr>
        <w:t>Les espèces protégées.</w:t>
      </w:r>
      <w:r w:rsidR="00290DAB">
        <w:rPr>
          <w:b/>
        </w:rPr>
        <w:t xml:space="preserve"> </w:t>
      </w:r>
      <w:r w:rsidRPr="00290DAB">
        <w:rPr>
          <w:b/>
        </w:rPr>
        <w:t>Avis de l’</w:t>
      </w:r>
      <w:proofErr w:type="spellStart"/>
      <w:r w:rsidRPr="00290DAB">
        <w:rPr>
          <w:b/>
        </w:rPr>
        <w:t>Ae</w:t>
      </w:r>
      <w:proofErr w:type="spellEnd"/>
      <w:r w:rsidRPr="00290DAB">
        <w:rPr>
          <w:b/>
        </w:rPr>
        <w:t xml:space="preserve"> (Autorité environnementale).</w:t>
      </w:r>
    </w:p>
    <w:p w:rsidR="00813EB0" w:rsidRPr="00813EB0" w:rsidRDefault="00813EB0" w:rsidP="00813EB0">
      <w:pPr>
        <w:pStyle w:val="Sansinterligne"/>
        <w:ind w:left="720"/>
        <w:jc w:val="both"/>
      </w:pPr>
      <w:r>
        <w:t>Insuffisance et incohérence pour la protection des espèces protégées (p25) :cette approche ne permet pas au MOA de pouvoir démontrer que la gare isolée des autres composantes du programme (CNM et MP-SDF) peut justifier d’une raison impérative d’intérêt public majeur et qu’il n’existe pas d’autres solutions satisfaisantes notamment le scénario sans gare nouvelle.</w:t>
      </w:r>
      <w:r w:rsidR="00290DAB">
        <w:t xml:space="preserve"> Par ailleurs les résultats de l’analyse socio-économique sont sujets à caution, faute de pouvoir attribuer à la gare un bénéfice indépendamment du CNM. Que dire de plus ?</w:t>
      </w:r>
    </w:p>
    <w:p w:rsidR="00003BF8" w:rsidRDefault="00003BF8" w:rsidP="00C77518">
      <w:pPr>
        <w:pStyle w:val="Sansinterligne"/>
        <w:ind w:left="720"/>
        <w:jc w:val="both"/>
      </w:pPr>
    </w:p>
    <w:p w:rsidR="00003BF8" w:rsidRDefault="00003BF8" w:rsidP="00A658BD">
      <w:pPr>
        <w:pStyle w:val="Sansinterligne"/>
        <w:numPr>
          <w:ilvl w:val="0"/>
          <w:numId w:val="1"/>
        </w:numPr>
        <w:jc w:val="both"/>
        <w:rPr>
          <w:b/>
        </w:rPr>
      </w:pPr>
      <w:r w:rsidRPr="00003BF8">
        <w:rPr>
          <w:b/>
        </w:rPr>
        <w:t>La gare Nîmes</w:t>
      </w:r>
      <w:r>
        <w:rPr>
          <w:b/>
        </w:rPr>
        <w:t>-</w:t>
      </w:r>
      <w:r w:rsidRPr="00003BF8">
        <w:rPr>
          <w:b/>
        </w:rPr>
        <w:t>Manduel</w:t>
      </w:r>
      <w:r>
        <w:rPr>
          <w:b/>
        </w:rPr>
        <w:t>-</w:t>
      </w:r>
      <w:proofErr w:type="spellStart"/>
      <w:r w:rsidRPr="00003BF8">
        <w:rPr>
          <w:b/>
        </w:rPr>
        <w:t>Redessan</w:t>
      </w:r>
      <w:proofErr w:type="spellEnd"/>
      <w:r>
        <w:rPr>
          <w:b/>
        </w:rPr>
        <w:t>.</w:t>
      </w:r>
    </w:p>
    <w:p w:rsidR="00671270" w:rsidRDefault="00003BF8" w:rsidP="00351911">
      <w:pPr>
        <w:pStyle w:val="Sansinterligne"/>
        <w:ind w:left="737"/>
        <w:jc w:val="both"/>
      </w:pPr>
      <w:r>
        <w:t>Une gare TGV n</w:t>
      </w:r>
      <w:r w:rsidR="00AF5431">
        <w:t>’est pas seulement constituée de</w:t>
      </w:r>
      <w:r>
        <w:t xml:space="preserve"> bâtiment</w:t>
      </w:r>
      <w:r w:rsidR="000C463C">
        <w:t>s</w:t>
      </w:r>
      <w:r>
        <w:t xml:space="preserve"> et des quais à voyageurs. </w:t>
      </w:r>
      <w:r w:rsidRPr="00003BF8">
        <w:t>On est un peu frustré</w:t>
      </w:r>
      <w:r>
        <w:t xml:space="preserve"> de ne pas avoir une vue d’ensemble des installations ferroviaires de la gare. Normalement il y a 2 voies centrales destinée</w:t>
      </w:r>
      <w:r w:rsidR="000D24D7">
        <w:t>s</w:t>
      </w:r>
      <w:r>
        <w:t xml:space="preserve"> au passage des trains sans arrêt à la gare et</w:t>
      </w:r>
      <w:r w:rsidR="000C49C5">
        <w:t>,</w:t>
      </w:r>
      <w:r w:rsidR="000D24D7">
        <w:t xml:space="preserve"> reliées par des aiguillages</w:t>
      </w:r>
      <w:r w:rsidR="000C49C5">
        <w:t xml:space="preserve"> </w:t>
      </w:r>
      <w:r>
        <w:t>2 voies latérales pour les trains desservant la gare</w:t>
      </w:r>
      <w:r w:rsidR="000D24D7">
        <w:t>.  Il semble que les entrevoies entre voies c</w:t>
      </w:r>
      <w:r w:rsidR="00DD7918">
        <w:t>entrales et voies latérales soient</w:t>
      </w:r>
      <w:r w:rsidR="000D24D7">
        <w:t xml:space="preserve"> suffisamment larges pour que l’on fasse l’économie des murs de séparation anti-</w:t>
      </w:r>
      <w:r w:rsidR="009E74A4">
        <w:t xml:space="preserve">souffle. Qu’adviendra-t-il si la vitesse des trains est relevée de 220 à 300 </w:t>
      </w:r>
      <w:proofErr w:type="spellStart"/>
      <w:r w:rsidR="009E74A4">
        <w:t>kmh</w:t>
      </w:r>
      <w:proofErr w:type="spellEnd"/>
      <w:r w:rsidR="009E74A4">
        <w:t> ?</w:t>
      </w:r>
    </w:p>
    <w:p w:rsidR="00003BF8" w:rsidRDefault="00671270" w:rsidP="00351911">
      <w:pPr>
        <w:pStyle w:val="Sansinterligne"/>
        <w:ind w:left="737"/>
        <w:jc w:val="both"/>
      </w:pPr>
      <w:r>
        <w:t>Ne cherche-t-on pas à faire des économies</w:t>
      </w:r>
      <w:r w:rsidR="00775F41">
        <w:t xml:space="preserve"> également</w:t>
      </w:r>
      <w:r>
        <w:t xml:space="preserve"> en supprimant les aiguillages</w:t>
      </w:r>
      <w:r w:rsidR="002F46FB">
        <w:t>,</w:t>
      </w:r>
      <w:r>
        <w:t xml:space="preserve"> pour mettre de côté un financement pour la 3</w:t>
      </w:r>
      <w:r w:rsidRPr="00671270">
        <w:rPr>
          <w:vertAlign w:val="superscript"/>
        </w:rPr>
        <w:t>ème</w:t>
      </w:r>
      <w:r>
        <w:t xml:space="preserve"> voie sur Tarascon-Nîmes (qui n’est pas dans le projet alors qu’elle devrait y être !)</w:t>
      </w:r>
      <w:r w:rsidR="00F1508B">
        <w:t xml:space="preserve"> ? </w:t>
      </w:r>
      <w:r w:rsidR="00775F41">
        <w:t xml:space="preserve">Tous les </w:t>
      </w:r>
      <w:r w:rsidR="00F1508B">
        <w:t>trains pass</w:t>
      </w:r>
      <w:r w:rsidR="00775F41">
        <w:t>eraient</w:t>
      </w:r>
      <w:r w:rsidR="00F1508B">
        <w:t xml:space="preserve"> par les voies latérales. </w:t>
      </w:r>
      <w:r>
        <w:t>Tout ceci ayant été annoncé par le président de Nîmes-Métropole, maître d’ouvrage de l’avenue de la gare.</w:t>
      </w:r>
      <w:r w:rsidR="00F1508B">
        <w:t xml:space="preserve"> On n’aurait ainsi une gare-croupion, une sorte de halte luxueuse.</w:t>
      </w:r>
      <w:r w:rsidR="003A6FAB">
        <w:t xml:space="preserve"> </w:t>
      </w:r>
    </w:p>
    <w:p w:rsidR="003A6FAB" w:rsidRDefault="003A6FAB" w:rsidP="00351911">
      <w:pPr>
        <w:pStyle w:val="Sansinterligne"/>
        <w:ind w:left="737"/>
        <w:jc w:val="both"/>
      </w:pPr>
    </w:p>
    <w:p w:rsidR="003A6FAB" w:rsidRDefault="003A6FAB" w:rsidP="00351911">
      <w:pPr>
        <w:pStyle w:val="Sansinterligne"/>
        <w:ind w:left="737"/>
        <w:jc w:val="both"/>
      </w:pPr>
      <w:r>
        <w:t>Une fois la DUP obtenue, ne fera-t-on pas</w:t>
      </w:r>
      <w:r w:rsidR="00B80BBA" w:rsidRPr="00B80BBA">
        <w:t xml:space="preserve"> </w:t>
      </w:r>
      <w:r w:rsidR="00B80BBA">
        <w:t>une 3</w:t>
      </w:r>
      <w:r w:rsidR="00B80BBA" w:rsidRPr="003A6FAB">
        <w:rPr>
          <w:vertAlign w:val="superscript"/>
        </w:rPr>
        <w:t>ème</w:t>
      </w:r>
      <w:r w:rsidR="00B80BBA">
        <w:t xml:space="preserve"> voie devenue</w:t>
      </w:r>
      <w:r w:rsidR="00775F41">
        <w:t xml:space="preserve"> </w:t>
      </w:r>
      <w:r w:rsidR="00B80BBA">
        <w:t xml:space="preserve">indispensable </w:t>
      </w:r>
      <w:r w:rsidR="00B80BBA" w:rsidRPr="00B80BBA">
        <w:t xml:space="preserve"> </w:t>
      </w:r>
      <w:r w:rsidR="00B80BBA">
        <w:t>à la « sauvette »,</w:t>
      </w:r>
      <w:r>
        <w:t xml:space="preserve"> avec quelque désinvolture </w:t>
      </w:r>
      <w:r w:rsidRPr="003A6FAB">
        <w:t>puisque</w:t>
      </w:r>
      <w:r w:rsidR="00775F41">
        <w:t xml:space="preserve"> seule</w:t>
      </w:r>
      <w:r w:rsidRPr="003A6FAB">
        <w:t xml:space="preserve"> la rés</w:t>
      </w:r>
      <w:r w:rsidR="00B80BBA">
        <w:t>erve foncière est dans les documents de l’enquête.</w:t>
      </w:r>
      <w:r>
        <w:t xml:space="preserve"> </w:t>
      </w:r>
      <w:r w:rsidR="00A4730B">
        <w:t>Je dénonce à l’avance cette manœuvre.</w:t>
      </w:r>
    </w:p>
    <w:p w:rsidR="003A6FAB" w:rsidRDefault="00B80BBA" w:rsidP="00003BF8">
      <w:pPr>
        <w:pStyle w:val="Sansinterligne"/>
        <w:jc w:val="both"/>
      </w:pPr>
      <w:r>
        <w:t xml:space="preserve"> </w:t>
      </w:r>
    </w:p>
    <w:p w:rsidR="003A6FAB" w:rsidRDefault="00571F2E" w:rsidP="00A4730B">
      <w:pPr>
        <w:pStyle w:val="Sansinterligne"/>
        <w:ind w:left="737"/>
        <w:jc w:val="both"/>
        <w:rPr>
          <w:b/>
        </w:rPr>
      </w:pPr>
      <w:r>
        <w:rPr>
          <w:b/>
        </w:rPr>
        <w:t>C’est a</w:t>
      </w:r>
      <w:r w:rsidR="003A6FAB" w:rsidRPr="007F73D2">
        <w:rPr>
          <w:b/>
        </w:rPr>
        <w:t>vec la même désinvolture que sont construits actuellement les ouvrages de franchissement de Tarascon-Nîmes par les voies latérales de la gare</w:t>
      </w:r>
      <w:r w:rsidR="00A4730B">
        <w:rPr>
          <w:b/>
        </w:rPr>
        <w:t xml:space="preserve"> alors qu’il n’y a pas de DUP</w:t>
      </w:r>
      <w:r w:rsidR="003A6FAB" w:rsidRPr="007F73D2">
        <w:rPr>
          <w:b/>
        </w:rPr>
        <w:t>.</w:t>
      </w:r>
      <w:r w:rsidR="00A4730B">
        <w:rPr>
          <w:b/>
        </w:rPr>
        <w:t xml:space="preserve"> L’Etat ne donne pas l’exemple dans le respect du droit. S’agirait-il d’une volonté de  passer en force ?</w:t>
      </w:r>
      <w:r w:rsidR="003A6FAB" w:rsidRPr="007F73D2">
        <w:rPr>
          <w:b/>
        </w:rPr>
        <w:t xml:space="preserve"> </w:t>
      </w:r>
    </w:p>
    <w:p w:rsidR="00921E03" w:rsidRDefault="00921E03" w:rsidP="00A4730B">
      <w:pPr>
        <w:pStyle w:val="Sansinterligne"/>
        <w:ind w:left="737"/>
        <w:jc w:val="both"/>
        <w:rPr>
          <w:b/>
        </w:rPr>
      </w:pPr>
    </w:p>
    <w:p w:rsidR="00921E03" w:rsidRPr="007F73D2" w:rsidRDefault="00921E03" w:rsidP="00921E03">
      <w:pPr>
        <w:pStyle w:val="Sansinterligne"/>
        <w:ind w:left="737"/>
        <w:jc w:val="center"/>
        <w:rPr>
          <w:b/>
        </w:rPr>
      </w:pPr>
      <w:r>
        <w:rPr>
          <w:b/>
        </w:rPr>
        <w:t xml:space="preserve">Je suis </w:t>
      </w:r>
      <w:r w:rsidR="0091217E">
        <w:rPr>
          <w:b/>
        </w:rPr>
        <w:t xml:space="preserve">déçu, </w:t>
      </w:r>
      <w:r>
        <w:rPr>
          <w:b/>
        </w:rPr>
        <w:t>navré d’en arriver à cette déduction.</w:t>
      </w:r>
    </w:p>
    <w:p w:rsidR="00003BF8" w:rsidRPr="00003BF8" w:rsidRDefault="00003BF8" w:rsidP="00003BF8">
      <w:pPr>
        <w:pStyle w:val="Sansinterligne"/>
        <w:jc w:val="both"/>
      </w:pPr>
    </w:p>
    <w:sectPr w:rsidR="00003BF8" w:rsidRPr="000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D04"/>
    <w:multiLevelType w:val="hybridMultilevel"/>
    <w:tmpl w:val="BFA0D972"/>
    <w:lvl w:ilvl="0" w:tplc="BCFA3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E2"/>
    <w:rsid w:val="00003BF8"/>
    <w:rsid w:val="00007531"/>
    <w:rsid w:val="00036120"/>
    <w:rsid w:val="00046040"/>
    <w:rsid w:val="00054EE7"/>
    <w:rsid w:val="000753F4"/>
    <w:rsid w:val="0007577C"/>
    <w:rsid w:val="00094F1C"/>
    <w:rsid w:val="000954A3"/>
    <w:rsid w:val="00096AB0"/>
    <w:rsid w:val="00097EBA"/>
    <w:rsid w:val="000B2E07"/>
    <w:rsid w:val="000C463C"/>
    <w:rsid w:val="000C49C5"/>
    <w:rsid w:val="000D24D7"/>
    <w:rsid w:val="000D311F"/>
    <w:rsid w:val="000E4009"/>
    <w:rsid w:val="000E4448"/>
    <w:rsid w:val="00117B58"/>
    <w:rsid w:val="001512BA"/>
    <w:rsid w:val="00160F42"/>
    <w:rsid w:val="001A4502"/>
    <w:rsid w:val="001C283D"/>
    <w:rsid w:val="001D56E1"/>
    <w:rsid w:val="001E47A8"/>
    <w:rsid w:val="001F19A5"/>
    <w:rsid w:val="00207227"/>
    <w:rsid w:val="00274563"/>
    <w:rsid w:val="00277C06"/>
    <w:rsid w:val="002814B2"/>
    <w:rsid w:val="00290DAB"/>
    <w:rsid w:val="002932A8"/>
    <w:rsid w:val="00294242"/>
    <w:rsid w:val="002B11D4"/>
    <w:rsid w:val="002C54E1"/>
    <w:rsid w:val="002C77DD"/>
    <w:rsid w:val="002E01BB"/>
    <w:rsid w:val="002F19A2"/>
    <w:rsid w:val="002F27B2"/>
    <w:rsid w:val="002F46FB"/>
    <w:rsid w:val="002F62B8"/>
    <w:rsid w:val="00302B4E"/>
    <w:rsid w:val="00303E24"/>
    <w:rsid w:val="00340523"/>
    <w:rsid w:val="00351911"/>
    <w:rsid w:val="003A6FAB"/>
    <w:rsid w:val="003B3C27"/>
    <w:rsid w:val="003C0621"/>
    <w:rsid w:val="003D1853"/>
    <w:rsid w:val="003D390B"/>
    <w:rsid w:val="003E5C9D"/>
    <w:rsid w:val="004106E6"/>
    <w:rsid w:val="004112A9"/>
    <w:rsid w:val="00415015"/>
    <w:rsid w:val="00426282"/>
    <w:rsid w:val="004313C8"/>
    <w:rsid w:val="00432F72"/>
    <w:rsid w:val="004377BC"/>
    <w:rsid w:val="00462B9D"/>
    <w:rsid w:val="004868AB"/>
    <w:rsid w:val="00492448"/>
    <w:rsid w:val="004A1576"/>
    <w:rsid w:val="004B6EE4"/>
    <w:rsid w:val="004B7E35"/>
    <w:rsid w:val="004C357B"/>
    <w:rsid w:val="004D3B5F"/>
    <w:rsid w:val="004E093D"/>
    <w:rsid w:val="004F2B12"/>
    <w:rsid w:val="00505E53"/>
    <w:rsid w:val="005108BC"/>
    <w:rsid w:val="005216F6"/>
    <w:rsid w:val="005244FC"/>
    <w:rsid w:val="005406EB"/>
    <w:rsid w:val="00566423"/>
    <w:rsid w:val="00571F2E"/>
    <w:rsid w:val="00582E5F"/>
    <w:rsid w:val="005A565A"/>
    <w:rsid w:val="005C0294"/>
    <w:rsid w:val="005D5944"/>
    <w:rsid w:val="005F03ED"/>
    <w:rsid w:val="005F757B"/>
    <w:rsid w:val="0060764D"/>
    <w:rsid w:val="006159BD"/>
    <w:rsid w:val="00623F62"/>
    <w:rsid w:val="00641CEB"/>
    <w:rsid w:val="00644B08"/>
    <w:rsid w:val="00652AC5"/>
    <w:rsid w:val="00660A63"/>
    <w:rsid w:val="00667077"/>
    <w:rsid w:val="00671270"/>
    <w:rsid w:val="006750D1"/>
    <w:rsid w:val="00683D59"/>
    <w:rsid w:val="00691E50"/>
    <w:rsid w:val="006A0CFE"/>
    <w:rsid w:val="006B4642"/>
    <w:rsid w:val="006B746C"/>
    <w:rsid w:val="006E7531"/>
    <w:rsid w:val="006F7AB9"/>
    <w:rsid w:val="0070508B"/>
    <w:rsid w:val="0071624C"/>
    <w:rsid w:val="00723D65"/>
    <w:rsid w:val="0073669A"/>
    <w:rsid w:val="00774539"/>
    <w:rsid w:val="00775F41"/>
    <w:rsid w:val="0077701B"/>
    <w:rsid w:val="007A3A38"/>
    <w:rsid w:val="007B2401"/>
    <w:rsid w:val="007C66CF"/>
    <w:rsid w:val="007F3068"/>
    <w:rsid w:val="007F73D2"/>
    <w:rsid w:val="00801C45"/>
    <w:rsid w:val="00813EB0"/>
    <w:rsid w:val="00863B16"/>
    <w:rsid w:val="00885564"/>
    <w:rsid w:val="00897039"/>
    <w:rsid w:val="008978F7"/>
    <w:rsid w:val="008A228C"/>
    <w:rsid w:val="008A53CA"/>
    <w:rsid w:val="008B5276"/>
    <w:rsid w:val="008C1E88"/>
    <w:rsid w:val="009002BF"/>
    <w:rsid w:val="0091217E"/>
    <w:rsid w:val="00921E03"/>
    <w:rsid w:val="00930CF4"/>
    <w:rsid w:val="00946335"/>
    <w:rsid w:val="009676E1"/>
    <w:rsid w:val="0098770E"/>
    <w:rsid w:val="009A50F7"/>
    <w:rsid w:val="009B0D03"/>
    <w:rsid w:val="009B54DD"/>
    <w:rsid w:val="009B73C6"/>
    <w:rsid w:val="009D0C53"/>
    <w:rsid w:val="009D3AC3"/>
    <w:rsid w:val="009E74A4"/>
    <w:rsid w:val="009F67AD"/>
    <w:rsid w:val="00A31130"/>
    <w:rsid w:val="00A4730B"/>
    <w:rsid w:val="00A60FB3"/>
    <w:rsid w:val="00A64320"/>
    <w:rsid w:val="00A658BD"/>
    <w:rsid w:val="00A67A9A"/>
    <w:rsid w:val="00A84012"/>
    <w:rsid w:val="00A95A71"/>
    <w:rsid w:val="00A96E0A"/>
    <w:rsid w:val="00AF5431"/>
    <w:rsid w:val="00B032A5"/>
    <w:rsid w:val="00B03B8C"/>
    <w:rsid w:val="00B12F8A"/>
    <w:rsid w:val="00B217DA"/>
    <w:rsid w:val="00B379BE"/>
    <w:rsid w:val="00B52EE1"/>
    <w:rsid w:val="00B70008"/>
    <w:rsid w:val="00B74DAF"/>
    <w:rsid w:val="00B76838"/>
    <w:rsid w:val="00B80BBA"/>
    <w:rsid w:val="00B87436"/>
    <w:rsid w:val="00BB0369"/>
    <w:rsid w:val="00BC64A3"/>
    <w:rsid w:val="00BC75E0"/>
    <w:rsid w:val="00C34A95"/>
    <w:rsid w:val="00C453B6"/>
    <w:rsid w:val="00C45E19"/>
    <w:rsid w:val="00C76D51"/>
    <w:rsid w:val="00C77518"/>
    <w:rsid w:val="00C810A3"/>
    <w:rsid w:val="00C97752"/>
    <w:rsid w:val="00CB10A2"/>
    <w:rsid w:val="00D12795"/>
    <w:rsid w:val="00D16192"/>
    <w:rsid w:val="00D23687"/>
    <w:rsid w:val="00D2721E"/>
    <w:rsid w:val="00D40AA2"/>
    <w:rsid w:val="00D4505D"/>
    <w:rsid w:val="00D4649E"/>
    <w:rsid w:val="00D97CBD"/>
    <w:rsid w:val="00DC60E2"/>
    <w:rsid w:val="00DD7918"/>
    <w:rsid w:val="00DE63A7"/>
    <w:rsid w:val="00DF7DE7"/>
    <w:rsid w:val="00E242BB"/>
    <w:rsid w:val="00E36821"/>
    <w:rsid w:val="00E43915"/>
    <w:rsid w:val="00E53329"/>
    <w:rsid w:val="00E906EE"/>
    <w:rsid w:val="00EC0682"/>
    <w:rsid w:val="00EE7073"/>
    <w:rsid w:val="00F11834"/>
    <w:rsid w:val="00F1508B"/>
    <w:rsid w:val="00F34BD7"/>
    <w:rsid w:val="00F7187D"/>
    <w:rsid w:val="00F746A8"/>
    <w:rsid w:val="00FB0C02"/>
    <w:rsid w:val="00FB1E90"/>
    <w:rsid w:val="00FB6DD4"/>
    <w:rsid w:val="00FD03E3"/>
    <w:rsid w:val="00FD2E20"/>
    <w:rsid w:val="00FD49AD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6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4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6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4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2172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58</cp:revision>
  <cp:lastPrinted>2017-03-10T10:54:00Z</cp:lastPrinted>
  <dcterms:created xsi:type="dcterms:W3CDTF">2017-03-05T17:05:00Z</dcterms:created>
  <dcterms:modified xsi:type="dcterms:W3CDTF">2017-03-10T13:41:00Z</dcterms:modified>
</cp:coreProperties>
</file>